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CB4" w:rsidRDefault="00C14CB4" w:rsidP="00674432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???" w:hAnsi="???" w:cs="???"/>
          <w:sz w:val="36"/>
          <w:szCs w:val="36"/>
        </w:rPr>
      </w:pPr>
      <w:r>
        <w:rPr>
          <w:rFonts w:ascii="新細明體" w:hAnsi="新細明體" w:cs="新細明體" w:hint="eastAsia"/>
          <w:sz w:val="36"/>
          <w:szCs w:val="36"/>
        </w:rPr>
        <w:t>子計畫四</w:t>
      </w:r>
      <w:r>
        <w:rPr>
          <w:rFonts w:ascii="???" w:hAnsi="???" w:cs="???"/>
          <w:sz w:val="36"/>
          <w:szCs w:val="36"/>
        </w:rPr>
        <w:t xml:space="preserve">: </w:t>
      </w:r>
      <w:r>
        <w:rPr>
          <w:rFonts w:ascii="新細明體" w:hAnsi="新細明體" w:cs="新細明體" w:hint="eastAsia"/>
          <w:sz w:val="36"/>
          <w:szCs w:val="36"/>
        </w:rPr>
        <w:t>宜蘭育才國小學</w:t>
      </w:r>
      <w:r>
        <w:rPr>
          <w:rFonts w:ascii="???" w:hAnsi="???" w:cs="???"/>
          <w:sz w:val="36"/>
          <w:szCs w:val="36"/>
        </w:rPr>
        <w:t>106</w:t>
      </w:r>
      <w:r>
        <w:rPr>
          <w:rFonts w:ascii="新細明體" w:hAnsi="新細明體" w:cs="新細明體" w:hint="eastAsia"/>
          <w:sz w:val="36"/>
          <w:szCs w:val="36"/>
        </w:rPr>
        <w:t>學年度辦理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Verdana" w:hAnsi="Verdana" w:cs="Verdana"/>
          <w:color w:val="000000"/>
          <w:sz w:val="36"/>
          <w:szCs w:val="36"/>
        </w:rPr>
      </w:pPr>
      <w:r>
        <w:rPr>
          <w:rFonts w:ascii="新細明體" w:hAnsi="新細明體" w:cs="新細明體" w:hint="eastAsia"/>
          <w:sz w:val="36"/>
          <w:szCs w:val="36"/>
        </w:rPr>
        <w:t>「</w:t>
      </w:r>
      <w:r>
        <w:rPr>
          <w:rFonts w:ascii="新細明體" w:hAnsi="新細明體" w:cs="新細明體" w:hint="eastAsia"/>
          <w:color w:val="000000"/>
          <w:sz w:val="36"/>
          <w:szCs w:val="36"/>
        </w:rPr>
        <w:t>學校運用資源整合</w:t>
      </w:r>
      <w:r>
        <w:rPr>
          <w:rFonts w:ascii="新細明體" w:hAnsi="新細明體" w:cs="新細明體" w:hint="eastAsia"/>
          <w:sz w:val="36"/>
          <w:szCs w:val="36"/>
        </w:rPr>
        <w:t>」成果報告書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ind w:left="151" w:hanging="691"/>
        <w:jc w:val="both"/>
        <w:rPr>
          <w:rFonts w:ascii="???" w:hAnsi="???" w:cs="???"/>
          <w:b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color w:val="000000"/>
          <w:sz w:val="36"/>
          <w:szCs w:val="36"/>
        </w:rPr>
        <w:t>壹、量之分析：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359"/>
        <w:rPr>
          <w:rFonts w:ascii="???" w:hAnsi="???" w:cs="???"/>
          <w:b/>
          <w:color w:val="FF0000"/>
          <w:sz w:val="28"/>
          <w:szCs w:val="28"/>
        </w:rPr>
      </w:pPr>
      <w:r>
        <w:rPr>
          <w:rFonts w:ascii="新細明體" w:hAnsi="新細明體" w:cs="新細明體" w:hint="eastAsia"/>
          <w:b/>
          <w:sz w:val="28"/>
          <w:szCs w:val="28"/>
        </w:rPr>
        <w:t>一、</w:t>
      </w:r>
      <w:r>
        <w:rPr>
          <w:rFonts w:ascii="???" w:hAnsi="???" w:cs="???"/>
          <w:b/>
          <w:sz w:val="28"/>
          <w:szCs w:val="28"/>
        </w:rPr>
        <w:t>106</w:t>
      </w:r>
      <w:r>
        <w:rPr>
          <w:rFonts w:ascii="新細明體" w:hAnsi="新細明體" w:cs="新細明體" w:hint="eastAsia"/>
          <w:b/>
          <w:sz w:val="28"/>
          <w:szCs w:val="28"/>
        </w:rPr>
        <w:t>學年度教育部國民及學前教育署補助實施戶外教育計畫成果績效表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b/>
          <w:sz w:val="28"/>
          <w:szCs w:val="28"/>
        </w:rPr>
      </w:pPr>
      <w:r>
        <w:rPr>
          <w:rFonts w:ascii="新細明體" w:hAnsi="新細明體" w:cs="新細明體" w:hint="eastAsia"/>
          <w:b/>
          <w:sz w:val="28"/>
          <w:szCs w:val="28"/>
        </w:rPr>
        <w:t>直轄市、縣</w:t>
      </w:r>
      <w:r>
        <w:rPr>
          <w:rFonts w:ascii="???" w:hAnsi="???" w:cs="???"/>
          <w:b/>
          <w:sz w:val="28"/>
          <w:szCs w:val="28"/>
        </w:rPr>
        <w:t>(</w:t>
      </w:r>
      <w:r>
        <w:rPr>
          <w:rFonts w:ascii="新細明體" w:hAnsi="新細明體" w:cs="新細明體" w:hint="eastAsia"/>
          <w:b/>
          <w:sz w:val="28"/>
          <w:szCs w:val="28"/>
        </w:rPr>
        <w:t>市</w:t>
      </w:r>
      <w:r>
        <w:rPr>
          <w:rFonts w:ascii="???" w:hAnsi="???" w:cs="???"/>
          <w:b/>
          <w:sz w:val="28"/>
          <w:szCs w:val="28"/>
        </w:rPr>
        <w:t>)</w:t>
      </w:r>
      <w:r>
        <w:rPr>
          <w:rFonts w:ascii="新細明體" w:hAnsi="新細明體" w:cs="新細明體" w:hint="eastAsia"/>
          <w:b/>
          <w:sz w:val="28"/>
          <w:szCs w:val="28"/>
        </w:rPr>
        <w:t>：</w:t>
      </w:r>
      <w:r>
        <w:rPr>
          <w:rFonts w:ascii="???" w:hAnsi="???" w:cs="???"/>
          <w:b/>
          <w:sz w:val="28"/>
          <w:szCs w:val="28"/>
          <w:u w:val="single"/>
        </w:rPr>
        <w:t xml:space="preserve">  </w:t>
      </w:r>
      <w:r>
        <w:rPr>
          <w:rFonts w:ascii="新細明體" w:hAnsi="新細明體" w:cs="新細明體" w:hint="eastAsia"/>
          <w:b/>
          <w:sz w:val="28"/>
          <w:szCs w:val="28"/>
          <w:u w:val="single"/>
        </w:rPr>
        <w:t>宜蘭縣</w:t>
      </w:r>
      <w:r>
        <w:rPr>
          <w:rFonts w:ascii="???" w:hAnsi="???" w:cs="???"/>
          <w:b/>
          <w:sz w:val="28"/>
          <w:szCs w:val="28"/>
          <w:u w:val="single"/>
        </w:rPr>
        <w:t xml:space="preserve">         </w:t>
      </w:r>
      <w:r>
        <w:rPr>
          <w:rFonts w:ascii="新細明體" w:hAnsi="新細明體" w:cs="新細明體" w:hint="eastAsia"/>
          <w:b/>
          <w:sz w:val="28"/>
          <w:szCs w:val="28"/>
        </w:rPr>
        <w:t>；期程：</w:t>
      </w:r>
      <w:r>
        <w:rPr>
          <w:rFonts w:ascii="???" w:hAnsi="???" w:cs="???"/>
          <w:b/>
          <w:sz w:val="28"/>
          <w:szCs w:val="28"/>
          <w:u w:val="single"/>
        </w:rPr>
        <w:t>106</w:t>
      </w:r>
      <w:r>
        <w:rPr>
          <w:rFonts w:ascii="新細明體" w:hAnsi="新細明體" w:cs="新細明體" w:hint="eastAsia"/>
          <w:b/>
          <w:sz w:val="28"/>
          <w:szCs w:val="28"/>
          <w:u w:val="single"/>
        </w:rPr>
        <w:t>年</w:t>
      </w:r>
      <w:r>
        <w:rPr>
          <w:rFonts w:ascii="???" w:hAnsi="???" w:cs="???"/>
          <w:b/>
          <w:sz w:val="28"/>
          <w:szCs w:val="28"/>
          <w:u w:val="single"/>
        </w:rPr>
        <w:t>8</w:t>
      </w:r>
      <w:r>
        <w:rPr>
          <w:rFonts w:ascii="新細明體" w:hAnsi="新細明體" w:cs="新細明體" w:hint="eastAsia"/>
          <w:b/>
          <w:sz w:val="28"/>
          <w:szCs w:val="28"/>
          <w:u w:val="single"/>
        </w:rPr>
        <w:t>月至</w:t>
      </w:r>
      <w:r>
        <w:rPr>
          <w:rFonts w:ascii="???" w:hAnsi="???" w:cs="???"/>
          <w:b/>
          <w:sz w:val="28"/>
          <w:szCs w:val="28"/>
          <w:u w:val="single"/>
        </w:rPr>
        <w:t>107</w:t>
      </w:r>
      <w:r>
        <w:rPr>
          <w:rFonts w:ascii="新細明體" w:hAnsi="新細明體" w:cs="新細明體" w:hint="eastAsia"/>
          <w:b/>
          <w:sz w:val="28"/>
          <w:szCs w:val="28"/>
          <w:u w:val="single"/>
        </w:rPr>
        <w:t>年</w:t>
      </w:r>
      <w:r>
        <w:rPr>
          <w:rFonts w:ascii="???" w:hAnsi="???" w:cs="???"/>
          <w:b/>
          <w:sz w:val="28"/>
          <w:szCs w:val="28"/>
          <w:u w:val="single"/>
        </w:rPr>
        <w:t>7</w:t>
      </w:r>
      <w:r>
        <w:rPr>
          <w:rFonts w:ascii="新細明體" w:hAnsi="新細明體" w:cs="新細明體" w:hint="eastAsia"/>
          <w:b/>
          <w:sz w:val="28"/>
          <w:szCs w:val="28"/>
          <w:u w:val="single"/>
        </w:rPr>
        <w:t>月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20"/>
        </w:tabs>
        <w:spacing w:before="180"/>
        <w:rPr>
          <w:rFonts w:ascii="???" w:hAnsi="???" w:cs="???"/>
          <w:b/>
          <w:color w:val="000000"/>
          <w:sz w:val="28"/>
          <w:szCs w:val="28"/>
        </w:rPr>
      </w:pPr>
      <w:r>
        <w:rPr>
          <w:rFonts w:ascii="???" w:hAnsi="???" w:cs="???"/>
          <w:b/>
          <w:sz w:val="28"/>
          <w:szCs w:val="28"/>
        </w:rPr>
        <w:t xml:space="preserve"> (</w:t>
      </w:r>
      <w:r>
        <w:rPr>
          <w:rFonts w:ascii="新細明體" w:hAnsi="新細明體" w:cs="新細明體" w:hint="eastAsia"/>
          <w:b/>
          <w:sz w:val="28"/>
          <w:szCs w:val="28"/>
        </w:rPr>
        <w:t>四</w:t>
      </w:r>
      <w:r>
        <w:rPr>
          <w:rFonts w:ascii="???" w:hAnsi="???" w:cs="???"/>
          <w:b/>
          <w:sz w:val="28"/>
          <w:szCs w:val="28"/>
        </w:rPr>
        <w:t>)</w:t>
      </w:r>
      <w:r>
        <w:rPr>
          <w:rFonts w:ascii="新細明體" w:hAnsi="新細明體" w:cs="新細明體" w:hint="eastAsia"/>
          <w:b/>
          <w:sz w:val="28"/>
          <w:szCs w:val="28"/>
        </w:rPr>
        <w:t>學校實施戶外教育費用</w:t>
      </w:r>
      <w:r>
        <w:rPr>
          <w:rFonts w:ascii="???" w:hAnsi="???" w:cs="???"/>
          <w:b/>
          <w:sz w:val="28"/>
          <w:szCs w:val="28"/>
        </w:rPr>
        <w:t>(</w:t>
      </w:r>
      <w:r>
        <w:rPr>
          <w:rFonts w:ascii="新細明體" w:hAnsi="新細明體" w:cs="新細明體" w:hint="eastAsia"/>
          <w:b/>
          <w:sz w:val="28"/>
          <w:szCs w:val="28"/>
        </w:rPr>
        <w:t>子計畫四</w:t>
      </w:r>
      <w:r>
        <w:rPr>
          <w:rFonts w:ascii="???" w:hAnsi="???" w:cs="???"/>
          <w:b/>
          <w:sz w:val="28"/>
          <w:szCs w:val="28"/>
        </w:rPr>
        <w:t>)</w:t>
      </w:r>
    </w:p>
    <w:tbl>
      <w:tblPr>
        <w:tblW w:w="10558" w:type="dxa"/>
        <w:tblInd w:w="-738" w:type="dxa"/>
        <w:tblLayout w:type="fixed"/>
        <w:tblCellMar>
          <w:left w:w="115" w:type="dxa"/>
          <w:right w:w="115" w:type="dxa"/>
        </w:tblCellMar>
        <w:tblLook w:val="0000"/>
      </w:tblPr>
      <w:tblGrid>
        <w:gridCol w:w="647"/>
        <w:gridCol w:w="3421"/>
        <w:gridCol w:w="1440"/>
        <w:gridCol w:w="2340"/>
        <w:gridCol w:w="900"/>
        <w:gridCol w:w="1810"/>
      </w:tblGrid>
      <w:tr w:rsidR="00C14CB4" w:rsidRPr="00106990" w:rsidTr="00A2596D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b/>
                <w:color w:val="000000"/>
                <w:sz w:val="28"/>
                <w:szCs w:val="28"/>
              </w:rPr>
              <w:t>月份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b/>
                <w:color w:val="000000"/>
                <w:sz w:val="28"/>
                <w:szCs w:val="28"/>
              </w:rPr>
              <w:t>計畫</w:t>
            </w:r>
            <w:r w:rsidRPr="00106990">
              <w:rPr>
                <w:rFonts w:ascii="???" w:hAnsi="???" w:cs="???"/>
                <w:b/>
                <w:color w:val="000000"/>
                <w:sz w:val="28"/>
                <w:szCs w:val="28"/>
              </w:rPr>
              <w:t>/</w:t>
            </w:r>
            <w:r w:rsidRPr="00A2596D">
              <w:rPr>
                <w:rFonts w:ascii="新細明體" w:hAnsi="新細明體" w:cs="新細明體" w:hint="eastAsia"/>
                <w:b/>
                <w:color w:val="000000"/>
                <w:sz w:val="28"/>
                <w:szCs w:val="28"/>
              </w:rPr>
              <w:t>活動</w:t>
            </w:r>
            <w:r w:rsidRPr="00106990">
              <w:rPr>
                <w:rFonts w:ascii="???" w:hAnsi="???" w:cs="???"/>
                <w:b/>
                <w:color w:val="000000"/>
                <w:sz w:val="28"/>
                <w:szCs w:val="28"/>
              </w:rPr>
              <w:t>/</w:t>
            </w:r>
            <w:r w:rsidRPr="00A2596D">
              <w:rPr>
                <w:rFonts w:ascii="新細明體" w:hAnsi="新細明體" w:cs="新細明體" w:hint="eastAsia"/>
                <w:b/>
                <w:color w:val="000000"/>
                <w:sz w:val="28"/>
                <w:szCs w:val="28"/>
              </w:rPr>
              <w:t>研習名稱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b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b/>
                <w:color w:val="000000"/>
                <w:sz w:val="28"/>
                <w:szCs w:val="28"/>
              </w:rPr>
              <w:t>對象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b/>
                <w:color w:val="000000"/>
                <w:sz w:val="28"/>
                <w:szCs w:val="28"/>
              </w:rPr>
              <w:t>人數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b/>
                <w:color w:val="000000"/>
              </w:rPr>
              <w:t>執行經費（元）</w:t>
            </w:r>
          </w:p>
        </w:tc>
      </w:tr>
      <w:tr w:rsidR="00C14CB4" w:rsidRPr="00106990" w:rsidTr="00A2596D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106990">
              <w:rPr>
                <w:rFonts w:ascii="???" w:hAnsi="???" w:cs="???"/>
                <w:color w:val="000000"/>
              </w:rPr>
              <w:t>4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勝洋水草、員山生態館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環境之旅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勝洋水草、員山生態館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育才國小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</w:rPr>
              <w:t>中高年級師生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106990">
              <w:rPr>
                <w:rFonts w:ascii="???" w:hAnsi="???" w:cs="???"/>
              </w:rPr>
              <w:t>150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right"/>
            </w:pPr>
            <w:r w:rsidRPr="00106990">
              <w:rPr>
                <w:rFonts w:ascii="???" w:hAnsi="???" w:cs="???"/>
              </w:rPr>
              <w:t>30,000</w:t>
            </w:r>
          </w:p>
        </w:tc>
      </w:tr>
    </w:tbl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595"/>
        </w:tabs>
        <w:rPr>
          <w:rFonts w:ascii="???" w:hAnsi="???" w:cs="???"/>
          <w:b/>
          <w:sz w:val="28"/>
          <w:szCs w:val="28"/>
        </w:rPr>
      </w:pPr>
      <w:r>
        <w:rPr>
          <w:rFonts w:ascii="???" w:hAnsi="???" w:cs="???"/>
        </w:rPr>
        <w:tab/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595"/>
        </w:tabs>
        <w:rPr>
          <w:rFonts w:ascii="???" w:hAnsi="???" w:cs="???"/>
          <w:b/>
          <w:sz w:val="28"/>
          <w:szCs w:val="28"/>
        </w:rPr>
      </w:pPr>
      <w:r>
        <w:rPr>
          <w:rFonts w:ascii="新細明體" w:hAnsi="新細明體" w:cs="新細明體" w:hint="eastAsia"/>
          <w:b/>
          <w:sz w:val="28"/>
          <w:szCs w:val="28"/>
        </w:rPr>
        <w:t>二、教材研發：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</w:rPr>
      </w:pPr>
      <w:r>
        <w:rPr>
          <w:rFonts w:ascii="新細明體" w:hAnsi="新細明體" w:cs="新細明體" w:hint="eastAsia"/>
        </w:rPr>
        <w:t>課程架構：</w:t>
      </w:r>
      <w:r>
        <w:rPr>
          <w:rFonts w:ascii="新細明體" w:hAnsi="新細明體" w:cs="新細明體" w:hint="eastAsia"/>
          <w:color w:val="000000"/>
        </w:rPr>
        <w:t>勝洋水草、員山生態館環境之旅</w:t>
      </w:r>
      <w:r>
        <w:rPr>
          <w:rFonts w:ascii="新細明體" w:hAnsi="新細明體" w:cs="新細明體" w:hint="eastAsia"/>
        </w:rPr>
        <w:t>→</w:t>
      </w:r>
      <w:r>
        <w:rPr>
          <w:rFonts w:ascii="???" w:hAnsi="???" w:cs="???"/>
        </w:rPr>
        <w:t>1</w:t>
      </w:r>
      <w:r>
        <w:rPr>
          <w:rFonts w:ascii="新細明體" w:hAnsi="新細明體" w:cs="新細明體" w:hint="eastAsia"/>
        </w:rPr>
        <w:t>、情境體驗</w:t>
      </w:r>
      <w:r>
        <w:rPr>
          <w:rFonts w:ascii="???" w:hAnsi="???" w:cs="???"/>
        </w:rPr>
        <w:t>(</w:t>
      </w:r>
      <w:r>
        <w:rPr>
          <w:rFonts w:ascii="新細明體" w:hAnsi="新細明體" w:cs="新細明體" w:hint="eastAsia"/>
        </w:rPr>
        <w:t>讀萬卷書不如行萬里路</w:t>
      </w:r>
      <w:r>
        <w:rPr>
          <w:rFonts w:ascii="???" w:hAnsi="???" w:cs="???"/>
        </w:rPr>
        <w:t>)</w:t>
      </w:r>
      <w:r>
        <w:rPr>
          <w:rFonts w:ascii="新細明體" w:hAnsi="新細明體" w:cs="新細明體" w:hint="eastAsia"/>
        </w:rPr>
        <w:t>→</w:t>
      </w:r>
      <w:r>
        <w:rPr>
          <w:rFonts w:ascii="???" w:hAnsi="???" w:cs="???"/>
        </w:rPr>
        <w:t>2</w:t>
      </w:r>
      <w:r>
        <w:rPr>
          <w:rFonts w:ascii="新細明體" w:hAnsi="新細明體" w:cs="新細明體" w:hint="eastAsia"/>
        </w:rPr>
        <w:t>、自然觀察</w:t>
      </w:r>
      <w:r>
        <w:rPr>
          <w:rFonts w:ascii="???" w:hAnsi="???" w:cs="???"/>
        </w:rPr>
        <w:t>(</w:t>
      </w:r>
      <w:r>
        <w:rPr>
          <w:rFonts w:ascii="新細明體" w:hAnsi="新細明體" w:cs="新細明體" w:hint="eastAsia"/>
        </w:rPr>
        <w:t>藉由實地觀察更能深化記憶及增進學習效果</w:t>
      </w:r>
      <w:r>
        <w:rPr>
          <w:rFonts w:ascii="???" w:hAnsi="???" w:cs="???"/>
        </w:rPr>
        <w:t>)</w:t>
      </w:r>
      <w:r>
        <w:rPr>
          <w:rFonts w:ascii="新細明體" w:hAnsi="新細明體" w:cs="新細明體" w:hint="eastAsia"/>
        </w:rPr>
        <w:t>→</w:t>
      </w:r>
      <w:r>
        <w:rPr>
          <w:rFonts w:ascii="???" w:hAnsi="???" w:cs="???"/>
        </w:rPr>
        <w:t>3</w:t>
      </w:r>
      <w:r>
        <w:rPr>
          <w:rFonts w:ascii="新細明體" w:hAnsi="新細明體" w:cs="新細明體" w:hint="eastAsia"/>
        </w:rPr>
        <w:t>、人文探索</w:t>
      </w:r>
      <w:r>
        <w:rPr>
          <w:rFonts w:ascii="???" w:hAnsi="???" w:cs="???"/>
        </w:rPr>
        <w:t>(</w:t>
      </w:r>
      <w:r>
        <w:rPr>
          <w:rFonts w:ascii="新細明體" w:hAnsi="新細明體" w:cs="新細明體" w:hint="eastAsia"/>
        </w:rPr>
        <w:t>藉由參觀及專業人員的解說及導覽豐富學生本土之人文素養</w:t>
      </w:r>
      <w:r>
        <w:rPr>
          <w:rFonts w:ascii="???" w:hAnsi="???" w:cs="???"/>
        </w:rPr>
        <w:t>)</w:t>
      </w:r>
      <w:r>
        <w:rPr>
          <w:rFonts w:ascii="新細明體" w:hAnsi="新細明體" w:cs="新細明體" w:hint="eastAsia"/>
        </w:rPr>
        <w:t>→</w:t>
      </w:r>
      <w:r>
        <w:rPr>
          <w:rFonts w:ascii="???" w:hAnsi="???" w:cs="???"/>
        </w:rPr>
        <w:t>4</w:t>
      </w:r>
      <w:r>
        <w:rPr>
          <w:rFonts w:ascii="新細明體" w:hAnsi="新細明體" w:cs="新細明體" w:hint="eastAsia"/>
        </w:rPr>
        <w:t>、自我導向學習</w:t>
      </w:r>
      <w:r>
        <w:rPr>
          <w:rFonts w:ascii="???" w:hAnsi="???" w:cs="???"/>
        </w:rPr>
        <w:t>(</w:t>
      </w:r>
      <w:r>
        <w:rPr>
          <w:rFonts w:ascii="新細明體" w:hAnsi="新細明體" w:cs="新細明體" w:hint="eastAsia"/>
        </w:rPr>
        <w:t>藉由鄉土參訪過程，學生能主動學習、發掘問題</w:t>
      </w:r>
      <w:r>
        <w:rPr>
          <w:rFonts w:ascii="???" w:hAnsi="???" w:cs="???"/>
        </w:rPr>
        <w:t>)</w:t>
      </w:r>
      <w:r>
        <w:rPr>
          <w:rFonts w:ascii="新細明體" w:hAnsi="新細明體" w:cs="新細明體" w:hint="eastAsia"/>
        </w:rPr>
        <w:t>→</w:t>
      </w:r>
      <w:r>
        <w:rPr>
          <w:rFonts w:ascii="???" w:hAnsi="???" w:cs="???"/>
        </w:rPr>
        <w:t>5</w:t>
      </w:r>
      <w:r>
        <w:rPr>
          <w:rFonts w:ascii="新細明體" w:hAnsi="新細明體" w:cs="新細明體" w:hint="eastAsia"/>
        </w:rPr>
        <w:t>、建立學習歷程檔案</w:t>
      </w:r>
      <w:r>
        <w:rPr>
          <w:rFonts w:ascii="???" w:hAnsi="???" w:cs="???"/>
        </w:rPr>
        <w:t>(</w:t>
      </w:r>
      <w:r>
        <w:rPr>
          <w:rFonts w:ascii="新細明體" w:hAnsi="新細明體" w:cs="新細明體" w:hint="eastAsia"/>
        </w:rPr>
        <w:t>透過學習單、遊覽過程等多元方式的敘寫來建立學生鄉土學習歷程檔案</w:t>
      </w:r>
      <w:r>
        <w:rPr>
          <w:rFonts w:ascii="???" w:hAnsi="???" w:cs="???"/>
        </w:rPr>
        <w:t>)</w:t>
      </w:r>
    </w:p>
    <w:p w:rsidR="00C14CB4" w:rsidRDefault="00C14CB4">
      <w:pPr>
        <w:pStyle w:val="normal0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</w:rPr>
      </w:pPr>
      <w:r>
        <w:rPr>
          <w:rFonts w:ascii="新細明體" w:hAnsi="新細明體" w:cs="新細明體" w:hint="eastAsia"/>
        </w:rPr>
        <w:t>活動設計</w:t>
      </w:r>
    </w:p>
    <w:p w:rsidR="00C14CB4" w:rsidRDefault="00C14CB4">
      <w:pPr>
        <w:pStyle w:val="normal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</w:rPr>
      </w:pPr>
      <w:r>
        <w:rPr>
          <w:rFonts w:ascii="新細明體" w:hAnsi="新細明體" w:cs="新細明體" w:hint="eastAsia"/>
        </w:rPr>
        <w:t>準備活動：專人解說與導覽讓學童透過自然步行與觀察，親身融入宜蘭自然環境中，並感受其中的氛圍與建立環保意識知性之旅。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22"/>
        </w:tabs>
        <w:spacing w:line="360" w:lineRule="auto"/>
        <w:ind w:left="355" w:hanging="353"/>
        <w:rPr>
          <w:rFonts w:ascii="???" w:hAnsi="???" w:cs="???"/>
        </w:rPr>
      </w:pPr>
      <w:r>
        <w:rPr>
          <w:rFonts w:ascii="???" w:hAnsi="???" w:cs="???"/>
        </w:rPr>
        <w:t>(</w:t>
      </w:r>
      <w:r>
        <w:rPr>
          <w:rFonts w:ascii="新細明體" w:hAnsi="新細明體" w:cs="新細明體" w:hint="eastAsia"/>
        </w:rPr>
        <w:t>二</w:t>
      </w:r>
      <w:r>
        <w:rPr>
          <w:rFonts w:ascii="???" w:hAnsi="???" w:cs="???"/>
        </w:rPr>
        <w:t>)</w:t>
      </w:r>
      <w:r>
        <w:rPr>
          <w:rFonts w:ascii="新細明體" w:hAnsi="新細明體" w:cs="新細明體" w:hint="eastAsia"/>
        </w:rPr>
        <w:t>發展活動：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22"/>
        </w:tabs>
        <w:spacing w:line="360" w:lineRule="auto"/>
        <w:ind w:left="355" w:hanging="353"/>
        <w:rPr>
          <w:rFonts w:ascii="???" w:hAnsi="???" w:cs="???"/>
        </w:rPr>
      </w:pPr>
      <w:r>
        <w:rPr>
          <w:rFonts w:ascii="???" w:hAnsi="???" w:cs="???"/>
        </w:rPr>
        <w:t xml:space="preserve">  </w:t>
      </w:r>
      <w:r>
        <w:t xml:space="preserve"> </w:t>
      </w:r>
      <w:r>
        <w:rPr>
          <w:rFonts w:ascii="???" w:hAnsi="???" w:cs="???"/>
        </w:rPr>
        <w:t xml:space="preserve">    </w:t>
      </w:r>
      <w:r>
        <w:rPr>
          <w:rFonts w:ascii="新細明體" w:hAnsi="新細明體" w:cs="新細明體" w:hint="eastAsia"/>
        </w:rPr>
        <w:t>生態瓶</w:t>
      </w:r>
      <w:r>
        <w:rPr>
          <w:rFonts w:ascii="???" w:hAnsi="???" w:cs="???"/>
        </w:rPr>
        <w:t>DIY</w:t>
      </w:r>
      <w:r>
        <w:rPr>
          <w:rFonts w:ascii="新細明體" w:hAnsi="新細明體" w:cs="新細明體" w:hint="eastAsia"/>
        </w:rPr>
        <w:t>：自己動手做，了解水生動植物的生態</w:t>
      </w:r>
      <w:r>
        <w:rPr>
          <w:rFonts w:ascii="???" w:hAnsi="???" w:cs="???"/>
        </w:rPr>
        <w:t>-</w:t>
      </w:r>
      <w:r>
        <w:rPr>
          <w:rFonts w:ascii="新細明體" w:hAnsi="新細明體" w:cs="新細明體" w:hint="eastAsia"/>
        </w:rPr>
        <w:t>火山蝦生態瓶</w:t>
      </w:r>
      <w:r>
        <w:rPr>
          <w:rFonts w:ascii="???" w:hAnsi="???" w:cs="???"/>
        </w:rPr>
        <w:t>DIY</w:t>
      </w:r>
      <w:r>
        <w:rPr>
          <w:rFonts w:ascii="新細明體" w:hAnsi="新細明體" w:cs="新細明體" w:hint="eastAsia"/>
        </w:rPr>
        <w:t>，大家親手做，帶回去自己照顧它，讓學生體驗生命的可貴及愛惜環境生態，才能讓人類與動植物好好地在地球共生。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595"/>
        </w:tabs>
        <w:rPr>
          <w:rFonts w:ascii="Verdana" w:hAnsi="Verdana" w:cs="Verdana"/>
          <w:b/>
          <w:color w:val="000000"/>
          <w:sz w:val="28"/>
          <w:szCs w:val="28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595"/>
        </w:tabs>
        <w:rPr>
          <w:rFonts w:ascii="Verdana" w:hAnsi="Verdana" w:cs="Verdana"/>
          <w:b/>
          <w:color w:val="000000"/>
          <w:sz w:val="28"/>
          <w:szCs w:val="28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28"/>
          <w:szCs w:val="28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ind w:hanging="360"/>
        <w:jc w:val="both"/>
        <w:rPr>
          <w:rFonts w:ascii="Verdana" w:hAnsi="Verdana" w:cs="Verdana"/>
          <w:color w:val="000000"/>
          <w:sz w:val="36"/>
          <w:szCs w:val="36"/>
        </w:rPr>
      </w:pPr>
      <w:r>
        <w:rPr>
          <w:rFonts w:ascii="Arial Unicode MS" w:eastAsia="Arial Unicode MS" w:hAnsi="Arial Unicode MS" w:cs="Arial Unicode MS" w:hint="eastAsia"/>
          <w:color w:val="000000"/>
          <w:sz w:val="36"/>
          <w:szCs w:val="36"/>
        </w:rPr>
        <w:t>貳、質之分析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ind w:hanging="360"/>
        <w:jc w:val="both"/>
        <w:rPr>
          <w:rFonts w:ascii="Verdana" w:hAnsi="Verdana" w:cs="Verdana"/>
          <w:color w:val="000000"/>
          <w:sz w:val="36"/>
          <w:szCs w:val="36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" w:hAnsi="???" w:cs="???"/>
          <w:sz w:val="20"/>
          <w:szCs w:val="20"/>
        </w:rPr>
      </w:pPr>
      <w:r>
        <w:rPr>
          <w:rFonts w:ascii="Arial Unicode MS" w:eastAsia="Arial Unicode MS" w:hAnsi="Arial Unicode MS" w:cs="Arial Unicode MS" w:hint="eastAsia"/>
          <w:b/>
          <w:color w:val="000000"/>
          <w:sz w:val="32"/>
          <w:szCs w:val="32"/>
        </w:rPr>
        <w:t>一、活動辦理之課程內涵與成效</w:t>
      </w:r>
    </w:p>
    <w:tbl>
      <w:tblPr>
        <w:tblW w:w="9884" w:type="dxa"/>
        <w:tblInd w:w="108" w:type="dxa"/>
        <w:tblLayout w:type="fixed"/>
        <w:tblCellMar>
          <w:left w:w="115" w:type="dxa"/>
          <w:right w:w="115" w:type="dxa"/>
        </w:tblCellMar>
        <w:tblLook w:val="0000"/>
      </w:tblPr>
      <w:tblGrid>
        <w:gridCol w:w="1217"/>
        <w:gridCol w:w="560"/>
        <w:gridCol w:w="425"/>
        <w:gridCol w:w="202"/>
        <w:gridCol w:w="1260"/>
        <w:gridCol w:w="1260"/>
        <w:gridCol w:w="25"/>
        <w:gridCol w:w="209"/>
        <w:gridCol w:w="1026"/>
        <w:gridCol w:w="1187"/>
        <w:gridCol w:w="73"/>
        <w:gridCol w:w="72"/>
        <w:gridCol w:w="499"/>
        <w:gridCol w:w="349"/>
        <w:gridCol w:w="327"/>
        <w:gridCol w:w="1193"/>
      </w:tblGrid>
      <w:tr w:rsidR="00C14CB4" w:rsidRPr="00106990" w:rsidTr="00A2596D">
        <w:tc>
          <w:tcPr>
            <w:tcW w:w="988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主題名稱：蘭陽「水」旅行</w:t>
            </w:r>
          </w:p>
        </w:tc>
      </w:tr>
      <w:tr w:rsidR="00C14CB4" w:rsidRPr="00106990" w:rsidTr="00A2596D">
        <w:trPr>
          <w:trHeight w:val="500"/>
        </w:trPr>
        <w:tc>
          <w:tcPr>
            <w:tcW w:w="51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一、戶外教學景點概說</w:t>
            </w:r>
          </w:p>
        </w:tc>
        <w:tc>
          <w:tcPr>
            <w:tcW w:w="2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二、學習目標</w:t>
            </w:r>
          </w:p>
        </w:tc>
        <w:tc>
          <w:tcPr>
            <w:tcW w:w="23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三、成效</w:t>
            </w:r>
          </w:p>
        </w:tc>
      </w:tr>
      <w:tr w:rsidR="00C14CB4" w:rsidRPr="00106990" w:rsidTr="00A2596D">
        <w:trPr>
          <w:trHeight w:val="1580"/>
        </w:trPr>
        <w:tc>
          <w:tcPr>
            <w:tcW w:w="2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106990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9.jpg" o:spid="_x0000_i1025" type="#_x0000_t75" style="width:97.8pt;height:79.2pt;visibility:visible">
                  <v:imagedata r:id="rId5" o:title=""/>
                </v:shape>
              </w:pict>
            </w:r>
          </w:p>
        </w:tc>
        <w:tc>
          <w:tcPr>
            <w:tcW w:w="29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444444"/>
                <w:sz w:val="20"/>
                <w:szCs w:val="20"/>
              </w:rPr>
            </w:pPr>
            <w:r w:rsidRPr="00A2596D">
              <w:rPr>
                <w:rFonts w:ascii="新細明體" w:hAnsi="新細明體" w:cs="新細明體" w:hint="eastAsia"/>
                <w:color w:val="444444"/>
                <w:sz w:val="20"/>
                <w:szCs w:val="20"/>
              </w:rPr>
              <w:t>勝洋水草場經過多年的努力栽培水草，經營者體會到台灣近年來環境的破壞，使得常見的水草漸漸稀少，若不收集種源、復育，恐將會絕跡。因此，勝洋水草場一方面復育台灣的水草，一方面也積極學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444444"/>
                <w:sz w:val="20"/>
                <w:szCs w:val="20"/>
              </w:rPr>
            </w:pPr>
            <w:r w:rsidRPr="00A2596D">
              <w:rPr>
                <w:rFonts w:ascii="新細明體" w:hAnsi="新細明體" w:cs="新細明體" w:hint="eastAsia"/>
                <w:color w:val="444444"/>
                <w:sz w:val="20"/>
                <w:szCs w:val="20"/>
              </w:rPr>
              <w:t>水生植物的相關知識。</w:t>
            </w:r>
          </w:p>
        </w:tc>
        <w:tc>
          <w:tcPr>
            <w:tcW w:w="2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sz w:val="20"/>
                <w:szCs w:val="20"/>
              </w:rP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一、認識不同的水域環境有不同的水生生物。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sz w:val="20"/>
                <w:szCs w:val="20"/>
              </w:rP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二、察覺水生生物生存所需要的環境條件。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sz w:val="20"/>
                <w:szCs w:val="20"/>
              </w:rP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三、察覺水域環境中有各種不同的水生植物，其形態與生長方式各有不同。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DFKaiShu-SB-Estd-BF" w:hAnsi="DFKaiShu-SB-Estd-BF" w:cs="DFKaiShu-SB-Estd-BF"/>
                <w:sz w:val="18"/>
                <w:szCs w:val="18"/>
              </w:rP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四、能藉由親近自然，進而關懷自然與生命。</w:t>
            </w:r>
          </w:p>
        </w:tc>
        <w:tc>
          <w:tcPr>
            <w:tcW w:w="23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400" w:lineRule="auto"/>
              <w:ind w:hanging="480"/>
              <w:jc w:val="both"/>
              <w:rPr>
                <w:rFonts w:ascii="???" w:hAnsi="???" w:cs="???"/>
                <w:color w:val="000000"/>
                <w:sz w:val="20"/>
                <w:szCs w:val="20"/>
              </w:rPr>
            </w:pPr>
            <w:r w:rsidRPr="00A2596D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一、育</w:t>
            </w:r>
            <w:r w:rsidRPr="00106990">
              <w:rPr>
                <w:rFonts w:ascii="???" w:hAnsi="???" w:cs="???"/>
                <w:color w:val="000000"/>
                <w:sz w:val="20"/>
                <w:szCs w:val="20"/>
              </w:rPr>
              <w:t>”</w:t>
            </w:r>
            <w:r w:rsidRPr="00A2596D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教於樂，</w:t>
            </w:r>
            <w:r w:rsidRPr="00106990">
              <w:rPr>
                <w:rFonts w:ascii="???" w:hAnsi="???" w:cs="???"/>
                <w:color w:val="000000"/>
                <w:sz w:val="20"/>
                <w:szCs w:val="20"/>
              </w:rPr>
              <w:t>“</w:t>
            </w:r>
            <w:r w:rsidRPr="00A2596D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才</w:t>
            </w:r>
            <w:r w:rsidRPr="00106990">
              <w:rPr>
                <w:rFonts w:ascii="???" w:hAnsi="???" w:cs="???"/>
                <w:color w:val="000000"/>
                <w:sz w:val="20"/>
                <w:szCs w:val="20"/>
              </w:rPr>
              <w:t>”</w:t>
            </w:r>
            <w:r w:rsidRPr="00A2596D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能讓學生親近自然，喜愛自然，進而達成保護環境教育目標。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400" w:lineRule="auto"/>
              <w:ind w:hanging="480"/>
              <w:jc w:val="both"/>
              <w:rPr>
                <w:rFonts w:ascii="???" w:hAnsi="???" w:cs="???"/>
                <w:color w:val="000000"/>
                <w:sz w:val="20"/>
                <w:szCs w:val="20"/>
              </w:rPr>
            </w:pPr>
            <w:r w:rsidRPr="00A2596D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二、藉由各項體驗活動的解說與實際操作，讓學生了解自然環境與生態保育的重要性。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400" w:lineRule="auto"/>
              <w:ind w:hanging="480"/>
              <w:jc w:val="both"/>
              <w:rPr>
                <w:rFonts w:ascii="???" w:hAnsi="???" w:cs="???"/>
                <w:color w:val="000000"/>
                <w:sz w:val="20"/>
                <w:szCs w:val="20"/>
              </w:rPr>
            </w:pPr>
            <w:r w:rsidRPr="00A2596D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三、走出教室，體驗大自然，透過各種自然體驗活動，提昇學生之環保觀念，進而身體力行各項環保措施。</w:t>
            </w:r>
          </w:p>
        </w:tc>
      </w:tr>
      <w:tr w:rsidR="00C14CB4" w:rsidRPr="00106990" w:rsidTr="00A2596D">
        <w:tc>
          <w:tcPr>
            <w:tcW w:w="988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C14CB4" w:rsidRPr="00106990" w:rsidRDefault="00C14CB4" w:rsidP="00A2596D">
            <w:pPr>
              <w:pStyle w:val="normal0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294"/>
                <w:tab w:val="left" w:pos="768"/>
              </w:tabs>
              <w:ind w:left="294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課程資訊</w:t>
            </w:r>
          </w:p>
        </w:tc>
      </w:tr>
      <w:tr w:rsidR="00C14CB4" w:rsidRPr="00106990" w:rsidTr="00A2596D">
        <w:trPr>
          <w:trHeight w:val="300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場域類型</w:t>
            </w: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right="-192" w:hanging="106"/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觀光工廠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right="-144" w:hanging="22"/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休閒農場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right="-108"/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蘭博家族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文教社政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right="130"/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人文歷史</w:t>
            </w: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right="-108" w:hanging="108"/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自然景點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-108" w:right="-108"/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遊憩教室</w:t>
            </w:r>
          </w:p>
        </w:tc>
      </w:tr>
      <w:tr w:rsidR="00C14CB4" w:rsidRPr="00106990" w:rsidTr="00A2596D">
        <w:trPr>
          <w:trHeight w:val="28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  <w:r w:rsidRPr="00106990">
              <w:rPr>
                <w:sz w:val="20"/>
                <w:szCs w:val="20"/>
              </w:rPr>
              <w:t>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</w:tr>
      <w:tr w:rsidR="00C14CB4" w:rsidRPr="00106990" w:rsidTr="00A2596D">
        <w:trPr>
          <w:trHeight w:val="28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美食特產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生態步道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</w:tr>
      <w:tr w:rsidR="00C14CB4" w:rsidRPr="00106990" w:rsidTr="00A2596D">
        <w:trPr>
          <w:trHeight w:val="26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</w:tr>
      <w:tr w:rsidR="00C14CB4" w:rsidRPr="00106990" w:rsidTr="00A2596D">
        <w:trPr>
          <w:trHeight w:val="360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鄉鎮別</w:t>
            </w: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頭城鎮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礁溪鄉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壯圍鄉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宜蘭市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員山鄉</w:t>
            </w: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五結鄉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羅東鎮</w:t>
            </w:r>
          </w:p>
        </w:tc>
      </w:tr>
      <w:tr w:rsidR="00C14CB4" w:rsidRPr="00106990" w:rsidTr="00A2596D">
        <w:trPr>
          <w:trHeight w:val="36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  <w:r w:rsidRPr="00106990">
              <w:rPr>
                <w:sz w:val="20"/>
                <w:szCs w:val="20"/>
              </w:rPr>
              <w:t>●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</w:tr>
      <w:tr w:rsidR="00C14CB4" w:rsidRPr="00106990" w:rsidTr="00A2596D">
        <w:trPr>
          <w:trHeight w:val="36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三星鄉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大同鄉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冬山鄉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蘇澳鎮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南澳鄉</w:t>
            </w: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</w:tr>
      <w:tr w:rsidR="00C14CB4" w:rsidRPr="00106990" w:rsidTr="00A2596D">
        <w:trPr>
          <w:trHeight w:val="36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</w:tr>
      <w:tr w:rsidR="00C14CB4" w:rsidRPr="00106990" w:rsidTr="00A2596D">
        <w:trPr>
          <w:trHeight w:val="360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年段</w:t>
            </w: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ㄧ年級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二年級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三年級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四年級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五年級</w:t>
            </w: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六年級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</w:tr>
      <w:tr w:rsidR="00C14CB4" w:rsidRPr="00106990" w:rsidTr="00A2596D">
        <w:trPr>
          <w:trHeight w:val="22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  <w:r w:rsidRPr="00106990">
              <w:rPr>
                <w:sz w:val="20"/>
                <w:szCs w:val="20"/>
              </w:rPr>
              <w:t>●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  <w:r w:rsidRPr="00106990">
              <w:rPr>
                <w:sz w:val="20"/>
                <w:szCs w:val="20"/>
              </w:rPr>
              <w:t>●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  <w:r w:rsidRPr="00106990">
              <w:rPr>
                <w:sz w:val="20"/>
                <w:szCs w:val="20"/>
              </w:rPr>
              <w:t>●</w:t>
            </w: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  <w:r w:rsidRPr="00106990">
              <w:rPr>
                <w:sz w:val="20"/>
                <w:szCs w:val="20"/>
              </w:rPr>
              <w:t>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</w:tr>
      <w:tr w:rsidR="00C14CB4" w:rsidRPr="00106990" w:rsidTr="00A2596D">
        <w:trPr>
          <w:trHeight w:val="30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七年級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八年級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九年級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</w:tr>
      <w:tr w:rsidR="00C14CB4" w:rsidRPr="00106990" w:rsidTr="00A2596D">
        <w:trPr>
          <w:trHeight w:val="18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</w:tr>
      <w:tr w:rsidR="00C14CB4" w:rsidRPr="00106990" w:rsidTr="00A2596D">
        <w:trPr>
          <w:trHeight w:val="380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融入領域</w:t>
            </w: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語文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數學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自然與生活科技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社會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right="-115"/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藝術與人文</w:t>
            </w: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健康與體育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綜合</w:t>
            </w:r>
          </w:p>
        </w:tc>
      </w:tr>
      <w:tr w:rsidR="00C14CB4" w:rsidRPr="00106990" w:rsidTr="00A2596D">
        <w:trPr>
          <w:trHeight w:val="40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  <w:r w:rsidRPr="00106990">
              <w:rPr>
                <w:sz w:val="20"/>
                <w:szCs w:val="20"/>
              </w:rPr>
              <w:t>●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  <w:r w:rsidRPr="00106990">
              <w:rPr>
                <w:sz w:val="20"/>
                <w:szCs w:val="20"/>
              </w:rPr>
              <w:t>●</w:t>
            </w:r>
          </w:p>
        </w:tc>
      </w:tr>
      <w:tr w:rsidR="00C14CB4" w:rsidRPr="00106990" w:rsidTr="00A2596D">
        <w:tc>
          <w:tcPr>
            <w:tcW w:w="988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五、教材內容</w:t>
            </w:r>
          </w:p>
        </w:tc>
      </w:tr>
      <w:tr w:rsidR="00C14CB4" w:rsidRPr="00106990" w:rsidTr="00A2596D"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sz w:val="20"/>
                <w:szCs w:val="20"/>
              </w:rP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教材內容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活動別</w:t>
            </w:r>
          </w:p>
        </w:tc>
        <w:tc>
          <w:tcPr>
            <w:tcW w:w="55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教學活動說明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0"/>
                <w:szCs w:val="20"/>
              </w:rP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教學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時間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參考資料</w:t>
            </w:r>
          </w:p>
        </w:tc>
      </w:tr>
      <w:tr w:rsidR="00C14CB4" w:rsidRPr="00106990" w:rsidTr="00A2596D"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numPr>
                <w:ilvl w:val="3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水草神農氏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 w:rsidP="00A2596D">
            <w:pPr>
              <w:pStyle w:val="normal0"/>
              <w:numPr>
                <w:ilvl w:val="3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生態瓶</w:t>
            </w:r>
            <w:r w:rsidRPr="00106990">
              <w:rPr>
                <w:rFonts w:ascii="???" w:hAnsi="???" w:cs="???"/>
                <w:color w:val="000000"/>
              </w:rPr>
              <w:t>DIY</w:t>
            </w:r>
          </w:p>
        </w:tc>
        <w:tc>
          <w:tcPr>
            <w:tcW w:w="55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80" w:lineRule="auto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活動一、水草神農氏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【準備活動】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農場：備妥水族箱、沉水性生植物</w:t>
            </w:r>
            <w:r w:rsidRPr="00106990">
              <w:rPr>
                <w:rFonts w:ascii="???" w:hAnsi="???" w:cs="???"/>
              </w:rPr>
              <w:t>(</w:t>
            </w:r>
            <w:r w:rsidRPr="00A2596D">
              <w:rPr>
                <w:rFonts w:ascii="新細明體" w:hAnsi="新細明體" w:cs="新細明體" w:hint="eastAsia"/>
              </w:rPr>
              <w:t>水蘊草</w:t>
            </w:r>
            <w:r w:rsidRPr="00106990">
              <w:rPr>
                <w:rFonts w:ascii="???" w:hAnsi="???" w:cs="???"/>
              </w:rPr>
              <w:t>)</w:t>
            </w:r>
            <w:r w:rsidRPr="00A2596D">
              <w:rPr>
                <w:rFonts w:ascii="新細明體" w:hAnsi="新細明體" w:cs="新細明體" w:hint="eastAsia"/>
              </w:rPr>
              <w:t>、漂浮性生植物</w:t>
            </w:r>
            <w:r w:rsidRPr="00106990">
              <w:rPr>
                <w:rFonts w:ascii="???" w:hAnsi="???" w:cs="???"/>
              </w:rPr>
              <w:t>(</w:t>
            </w:r>
            <w:r w:rsidRPr="00A2596D">
              <w:rPr>
                <w:rFonts w:ascii="新細明體" w:hAnsi="新細明體" w:cs="新細明體" w:hint="eastAsia"/>
              </w:rPr>
              <w:t>布袋蓮、水浮蓉</w:t>
            </w:r>
            <w:r w:rsidRPr="00106990">
              <w:rPr>
                <w:rFonts w:ascii="???" w:hAnsi="???" w:cs="???"/>
              </w:rPr>
              <w:t>)</w:t>
            </w:r>
            <w:r w:rsidRPr="00A2596D">
              <w:rPr>
                <w:rFonts w:ascii="新細明體" w:hAnsi="新細明體" w:cs="新細明體" w:hint="eastAsia"/>
              </w:rPr>
              <w:t>、挺水性生植物</w:t>
            </w:r>
            <w:r w:rsidRPr="00106990">
              <w:rPr>
                <w:rFonts w:ascii="???" w:hAnsi="???" w:cs="???"/>
              </w:rPr>
              <w:t>(</w:t>
            </w:r>
            <w:r w:rsidRPr="00A2596D">
              <w:rPr>
                <w:rFonts w:ascii="新細明體" w:hAnsi="新細明體" w:cs="新細明體" w:hint="eastAsia"/>
              </w:rPr>
              <w:t>荷花、茭白筍</w:t>
            </w:r>
            <w:r w:rsidRPr="00106990">
              <w:rPr>
                <w:rFonts w:ascii="???" w:hAnsi="???" w:cs="???"/>
              </w:rPr>
              <w:t>)</w:t>
            </w:r>
            <w:r w:rsidRPr="00A2596D">
              <w:rPr>
                <w:rFonts w:ascii="新細明體" w:hAnsi="新細明體" w:cs="新細明體" w:hint="eastAsia"/>
              </w:rPr>
              <w:t>、沉水性生植物</w:t>
            </w:r>
            <w:r w:rsidRPr="00106990">
              <w:rPr>
                <w:rFonts w:ascii="???" w:hAnsi="???" w:cs="???"/>
              </w:rPr>
              <w:t>(</w:t>
            </w:r>
            <w:r w:rsidRPr="00A2596D">
              <w:rPr>
                <w:rFonts w:ascii="新細明體" w:hAnsi="新細明體" w:cs="新細明體" w:hint="eastAsia"/>
              </w:rPr>
              <w:t>水蘊草</w:t>
            </w:r>
            <w:r w:rsidRPr="00106990">
              <w:rPr>
                <w:rFonts w:ascii="???" w:hAnsi="???" w:cs="???"/>
              </w:rPr>
              <w:t>)</w:t>
            </w:r>
            <w:r w:rsidRPr="00A2596D">
              <w:rPr>
                <w:rFonts w:ascii="新細明體" w:hAnsi="新細明體" w:cs="新細明體" w:hint="eastAsia"/>
              </w:rPr>
              <w:t>、放大鏡、小刀、教學輔助</w:t>
            </w:r>
            <w:r w:rsidRPr="00106990">
              <w:rPr>
                <w:rFonts w:ascii="???" w:hAnsi="???" w:cs="???"/>
              </w:rPr>
              <w:t>VCD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學生：筆記本、筆、放大鏡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【發展活動】</w:t>
            </w:r>
          </w:p>
          <w:p w:rsidR="00C14CB4" w:rsidRPr="00106990" w:rsidRDefault="00C14CB4" w:rsidP="00A2596D">
            <w:pPr>
              <w:pStyle w:val="normal0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0"/>
              <w:ind w:right="24"/>
              <w:rPr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農場展示水性水生植物，引導學生觀察其外形和構造有哪些相似的地方。</w:t>
            </w:r>
          </w:p>
          <w:p w:rsidR="00C14CB4" w:rsidRPr="00106990" w:rsidRDefault="00C14CB4" w:rsidP="00A2596D">
            <w:pPr>
              <w:pStyle w:val="normal0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0"/>
              <w:ind w:right="24"/>
              <w:rPr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農場指導學生操作試驗，改變水族箱中的水量、用手輕撥水族箱中的水，並將水生植物拿出水面，察覺沉水性水生植物的莖、葉很柔軟，可以適應不同的水位和水流。</w:t>
            </w:r>
          </w:p>
          <w:p w:rsidR="00C14CB4" w:rsidRPr="00106990" w:rsidRDefault="00C14CB4" w:rsidP="00A2596D">
            <w:pPr>
              <w:pStyle w:val="normal0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0"/>
              <w:ind w:right="24"/>
              <w:rPr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農場展示漂浮性水生植物，引導學生觀察其外形和構造有哪些相似的地方。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0" w:line="288" w:lineRule="auto"/>
              <w:ind w:left="504" w:right="24"/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農場引導學生操作試驗，將漂浮性水生植物壓入水中、擠壓並切開植物體來觀察，察覺漂浮性水生植物的根通常都長在水中，可以順水漂流，葉柄或植物體中有許多氣洞，而且葉大多不沾水，使它們可以漂浮在水上。</w:t>
            </w:r>
          </w:p>
          <w:p w:rsidR="00C14CB4" w:rsidRPr="00106990" w:rsidRDefault="00C14CB4" w:rsidP="00A2596D">
            <w:pPr>
              <w:pStyle w:val="normal0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0"/>
              <w:ind w:right="24"/>
              <w:rPr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農場引導學生觀察挺水性水生植物的外形與構造。</w:t>
            </w:r>
          </w:p>
          <w:p w:rsidR="00C14CB4" w:rsidRPr="00106990" w:rsidRDefault="00C14CB4" w:rsidP="00A2596D">
            <w:pPr>
              <w:pStyle w:val="normal0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0"/>
              <w:ind w:right="24"/>
              <w:rPr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農場指導學生操作試驗，在植物葉面上滴水、橫切、縱切葉柄觀察，發現挺水性水生植物的葉片通常都不沾水、葉柄或莖具有氣洞，使它們可以在水中生活。</w:t>
            </w:r>
          </w:p>
          <w:p w:rsidR="00C14CB4" w:rsidRPr="00106990" w:rsidRDefault="00C14CB4" w:rsidP="00A2596D">
            <w:pPr>
              <w:pStyle w:val="normal0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0"/>
              <w:ind w:right="24"/>
              <w:rPr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農場引導學生歸納，水生植物的特殊構造與適應水中生活有關。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【綜合活動】</w:t>
            </w:r>
            <w:r w:rsidRPr="00106990">
              <w:rPr>
                <w:rFonts w:ascii="???" w:hAnsi="???" w:cs="???"/>
              </w:rPr>
              <w:t xml:space="preserve"> </w:t>
            </w:r>
            <w:r w:rsidRPr="00A2596D">
              <w:rPr>
                <w:rFonts w:ascii="新細明體" w:hAnsi="新細明體" w:cs="新細明體" w:hint="eastAsia"/>
              </w:rPr>
              <w:t>指導學生完成學習單一、二、三。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480" w:lineRule="auto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活動二、生態瓶</w:t>
            </w:r>
            <w:r w:rsidRPr="00106990">
              <w:rPr>
                <w:rFonts w:ascii="???" w:hAnsi="???" w:cs="???"/>
              </w:rPr>
              <w:t>DIY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【準備活動】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農場主：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生態瓶展示版、養生奶瓶、水草、小蝦、硝化菌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學生：筆記本、筆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【發展活動】</w:t>
            </w:r>
          </w:p>
          <w:p w:rsidR="00C14CB4" w:rsidRPr="00106990" w:rsidRDefault="00C14CB4" w:rsidP="00A2596D">
            <w:pPr>
              <w:pStyle w:val="normal0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農場主人：以生態瓶展示版解說什麼是生態瓶？</w:t>
            </w:r>
            <w:r w:rsidRPr="00106990">
              <w:rPr>
                <w:rFonts w:ascii="???" w:hAnsi="???" w:cs="???"/>
              </w:rPr>
              <w:t>(</w:t>
            </w:r>
            <w:r w:rsidRPr="00A2596D">
              <w:rPr>
                <w:rFonts w:ascii="新細明體" w:hAnsi="新細明體" w:cs="新細明體" w:hint="eastAsia"/>
                <w:color w:val="222222"/>
              </w:rPr>
              <w:t>水草在光合作用下增長藻類；小蝦吃藻類得以維生；消化菌將蝦子的排泄物分解成為水草的養分。這三種生物體在這封閉的系統內形成一共生自足的「微型世界」。</w:t>
            </w:r>
            <w:r w:rsidRPr="00106990">
              <w:rPr>
                <w:rFonts w:ascii="???" w:hAnsi="???" w:cs="???"/>
                <w:color w:val="222222"/>
              </w:rPr>
              <w:t>)</w:t>
            </w:r>
          </w:p>
          <w:p w:rsidR="00C14CB4" w:rsidRPr="00106990" w:rsidRDefault="00C14CB4" w:rsidP="00A2596D">
            <w:pPr>
              <w:pStyle w:val="normal0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由農場主人示範，學生跟著做。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※製作步驟：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222222"/>
              </w:rPr>
            </w:pPr>
            <w:r w:rsidRPr="00106990">
              <w:rPr>
                <w:rFonts w:ascii="???" w:hAnsi="???" w:cs="???"/>
                <w:color w:val="222222"/>
              </w:rPr>
              <w:t>1.</w:t>
            </w:r>
            <w:r w:rsidRPr="00A2596D">
              <w:rPr>
                <w:rFonts w:ascii="新細明體" w:hAnsi="新細明體" w:cs="新細明體" w:hint="eastAsia"/>
                <w:color w:val="222222"/>
              </w:rPr>
              <w:t>加入細砂。</w:t>
            </w:r>
            <w:r w:rsidRPr="00106990">
              <w:rPr>
                <w:rFonts w:ascii="???" w:hAnsi="???" w:cs="???"/>
                <w:color w:val="222222"/>
              </w:rPr>
              <w:t>2.</w:t>
            </w:r>
            <w:r w:rsidRPr="00A2596D">
              <w:rPr>
                <w:rFonts w:ascii="新細明體" w:hAnsi="新細明體" w:cs="新細明體" w:hint="eastAsia"/>
                <w:color w:val="222222"/>
              </w:rPr>
              <w:t>洗淨細砂與空瓶。</w:t>
            </w:r>
            <w:r w:rsidRPr="00106990">
              <w:rPr>
                <w:rFonts w:ascii="???" w:hAnsi="???" w:cs="???"/>
                <w:color w:val="222222"/>
              </w:rPr>
              <w:t>3.</w:t>
            </w:r>
            <w:r w:rsidRPr="00A2596D">
              <w:rPr>
                <w:rFonts w:ascii="新細明體" w:hAnsi="新細明體" w:cs="新細明體" w:hint="eastAsia"/>
                <w:color w:val="222222"/>
              </w:rPr>
              <w:t>放入水草。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222222"/>
              </w:rPr>
            </w:pPr>
            <w:r w:rsidRPr="00106990">
              <w:rPr>
                <w:rFonts w:ascii="???" w:hAnsi="???" w:cs="???"/>
                <w:color w:val="222222"/>
              </w:rPr>
              <w:t>4.</w:t>
            </w:r>
            <w:r w:rsidRPr="00A2596D">
              <w:rPr>
                <w:rFonts w:ascii="新細明體" w:hAnsi="新細明體" w:cs="新細明體" w:hint="eastAsia"/>
                <w:color w:val="222222"/>
              </w:rPr>
              <w:t>放入小蝦必須用小漏斗將小蝦滑入。</w:t>
            </w:r>
            <w:r w:rsidRPr="00106990">
              <w:rPr>
                <w:rFonts w:ascii="???" w:hAnsi="???" w:cs="???"/>
                <w:color w:val="222222"/>
              </w:rPr>
              <w:t>5.</w:t>
            </w:r>
            <w:r w:rsidRPr="00A2596D">
              <w:rPr>
                <w:rFonts w:ascii="新細明體" w:hAnsi="新細明體" w:cs="新細明體" w:hint="eastAsia"/>
                <w:color w:val="222222"/>
              </w:rPr>
              <w:t>滴入硝化菌。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222222"/>
              </w:rPr>
            </w:pPr>
            <w:r w:rsidRPr="00106990">
              <w:rPr>
                <w:rFonts w:ascii="???" w:hAnsi="???" w:cs="???"/>
                <w:color w:val="222222"/>
              </w:rPr>
              <w:t>6.</w:t>
            </w:r>
            <w:r w:rsidRPr="00A2596D">
              <w:rPr>
                <w:rFonts w:ascii="新細明體" w:hAnsi="新細明體" w:cs="新細明體" w:hint="eastAsia"/>
                <w:color w:val="222222"/>
              </w:rPr>
              <w:t>旋緊瓶蓋。</w:t>
            </w:r>
            <w:r w:rsidRPr="00106990">
              <w:rPr>
                <w:rFonts w:ascii="???" w:hAnsi="???" w:cs="???"/>
                <w:color w:val="222222"/>
              </w:rPr>
              <w:t>7.</w:t>
            </w:r>
            <w:r w:rsidRPr="00A2596D">
              <w:rPr>
                <w:rFonts w:ascii="新細明體" w:hAnsi="新細明體" w:cs="新細明體" w:hint="eastAsia"/>
                <w:color w:val="222222"/>
              </w:rPr>
              <w:t>將支撐木的邊緣磨平修邊。</w:t>
            </w:r>
            <w:r w:rsidRPr="00106990">
              <w:rPr>
                <w:rFonts w:ascii="???" w:hAnsi="???" w:cs="???"/>
                <w:color w:val="222222"/>
              </w:rPr>
              <w:t>8.</w:t>
            </w:r>
            <w:r w:rsidRPr="00A2596D">
              <w:rPr>
                <w:rFonts w:ascii="新細明體" w:hAnsi="新細明體" w:cs="新細明體" w:hint="eastAsia"/>
                <w:color w:val="222222"/>
              </w:rPr>
              <w:t>完成後直立式或橫放皆可。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106990">
              <w:rPr>
                <w:rFonts w:ascii="???" w:hAnsi="???" w:cs="???"/>
                <w:sz w:val="20"/>
                <w:szCs w:val="20"/>
              </w:rPr>
              <w:t>100</w:t>
            </w: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分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1.</w:t>
            </w:r>
            <w:r w:rsidRPr="00A2596D">
              <w:rPr>
                <w:rFonts w:ascii="新細明體" w:hAnsi="新細明體" w:cs="新細明體" w:hint="eastAsia"/>
              </w:rPr>
              <w:t>沉水性生植物、漂浮性生植物、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挺水性生植物、沉水性生植物。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hanging="480"/>
              <w:rPr>
                <w:rFonts w:ascii="???" w:hAnsi="???" w:cs="???"/>
                <w:color w:val="000000"/>
              </w:rPr>
            </w:pPr>
            <w:r w:rsidRPr="00106990">
              <w:rPr>
                <w:color w:val="000000"/>
                <w:highlight w:val="lightGray"/>
              </w:rPr>
              <w:t>2.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生態瓶展</w:t>
            </w:r>
            <w:r w:rsidRPr="00106990">
              <w:rPr>
                <w:rFonts w:ascii="???" w:hAnsi="???" w:cs="???"/>
                <w:color w:val="000000"/>
              </w:rPr>
              <w:t xml:space="preserve">  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hanging="480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color w:val="000000"/>
              </w:rPr>
              <w:t xml:space="preserve">  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示版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</w:rPr>
            </w:pPr>
          </w:p>
        </w:tc>
      </w:tr>
      <w:tr w:rsidR="00C14CB4" w:rsidRPr="00106990" w:rsidTr="00A2596D">
        <w:tc>
          <w:tcPr>
            <w:tcW w:w="988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六、學習資源</w:t>
            </w:r>
          </w:p>
        </w:tc>
      </w:tr>
      <w:tr w:rsidR="00C14CB4" w:rsidRPr="00106990" w:rsidTr="00A2596D">
        <w:tc>
          <w:tcPr>
            <w:tcW w:w="988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</w:pPr>
            <w:r w:rsidRPr="00106990">
              <w:rPr>
                <w:rFonts w:ascii="???" w:hAnsi="???" w:cs="???"/>
                <w:color w:val="FF0000"/>
              </w:rPr>
              <w:t xml:space="preserve"> </w:t>
            </w:r>
            <w:r w:rsidRPr="00106990">
              <w:rPr>
                <w:rFonts w:ascii="???" w:hAnsi="???" w:cs="???"/>
              </w:rPr>
              <w:t xml:space="preserve"> (</w:t>
            </w:r>
            <w:r w:rsidRPr="00A2596D">
              <w:rPr>
                <w:rFonts w:ascii="新細明體" w:hAnsi="新細明體" w:cs="新細明體" w:hint="eastAsia"/>
              </w:rPr>
              <w:t>一</w:t>
            </w:r>
            <w:r w:rsidRPr="00106990">
              <w:rPr>
                <w:rFonts w:ascii="???" w:hAnsi="???" w:cs="???"/>
              </w:rPr>
              <w:t>)</w:t>
            </w:r>
            <w:r w:rsidRPr="00A2596D">
              <w:rPr>
                <w:rFonts w:ascii="新細明體" w:hAnsi="新細明體" w:cs="新細明體" w:hint="eastAsia"/>
              </w:rPr>
              <w:t>育才國小校本課程</w:t>
            </w:r>
            <w:hyperlink r:id="rId6">
              <w:r w:rsidRPr="00106990">
                <w:rPr>
                  <w:color w:val="0000FF"/>
                  <w:u w:val="single"/>
                </w:rPr>
                <w:t>http://blog.ilc.edu.tw/blog/blog/28770/post/82301/509185</w:t>
              </w:r>
            </w:hyperlink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 xml:space="preserve">  (</w:t>
            </w:r>
            <w:r w:rsidRPr="00A2596D">
              <w:rPr>
                <w:rFonts w:ascii="新細明體" w:hAnsi="新細明體" w:cs="新細明體" w:hint="eastAsia"/>
              </w:rPr>
              <w:t>二</w:t>
            </w:r>
            <w:r w:rsidRPr="00106990">
              <w:rPr>
                <w:rFonts w:ascii="???" w:hAnsi="???" w:cs="???"/>
              </w:rPr>
              <w:t xml:space="preserve">) </w:t>
            </w:r>
            <w:r w:rsidRPr="00A2596D">
              <w:rPr>
                <w:rFonts w:ascii="新細明體" w:hAnsi="新細明體" w:cs="新細明體" w:hint="eastAsia"/>
              </w:rPr>
              <w:t>勝洋休閒農場</w:t>
            </w:r>
            <w:r w:rsidRPr="00106990">
              <w:rPr>
                <w:rFonts w:ascii="???" w:hAnsi="???" w:cs="???"/>
              </w:rPr>
              <w:t xml:space="preserve">Facebook </w:t>
            </w:r>
            <w:hyperlink r:id="rId7">
              <w:r w:rsidRPr="00106990">
                <w:rPr>
                  <w:color w:val="0000FF"/>
                  <w:u w:val="single"/>
                </w:rPr>
                <w:t>https://www.facebook.com/sy039222487?fref=ts</w:t>
              </w:r>
            </w:hyperlink>
          </w:p>
        </w:tc>
      </w:tr>
      <w:tr w:rsidR="00C14CB4" w:rsidRPr="00106990" w:rsidTr="00A2596D">
        <w:tc>
          <w:tcPr>
            <w:tcW w:w="988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七、連絡資訊</w:t>
            </w:r>
          </w:p>
        </w:tc>
      </w:tr>
      <w:tr w:rsidR="00C14CB4" w:rsidRPr="00106990" w:rsidTr="00A2596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單位名稱</w:t>
            </w:r>
          </w:p>
        </w:tc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聯絡人</w:t>
            </w:r>
          </w:p>
        </w:tc>
        <w:tc>
          <w:tcPr>
            <w:tcW w:w="2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電話</w:t>
            </w:r>
          </w:p>
        </w:tc>
        <w:tc>
          <w:tcPr>
            <w:tcW w:w="3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開放時間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 w:rsidRPr="00A2596D">
              <w:rPr>
                <w:rFonts w:ascii="新細明體" w:hAnsi="新細明體" w:cs="新細明體" w:hint="eastAsia"/>
                <w:sz w:val="20"/>
                <w:szCs w:val="20"/>
              </w:rPr>
              <w:t>收費明細</w:t>
            </w:r>
          </w:p>
        </w:tc>
      </w:tr>
      <w:tr w:rsidR="00C14CB4" w:rsidRPr="00106990" w:rsidTr="00A2596D">
        <w:trPr>
          <w:trHeight w:val="140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000000"/>
                <w:sz w:val="20"/>
                <w:szCs w:val="20"/>
              </w:rPr>
            </w:pPr>
            <w:r w:rsidRPr="00A2596D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勝洋水草</w:t>
            </w:r>
          </w:p>
        </w:tc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</w:rPr>
              <w:t>徐小姐</w:t>
            </w:r>
          </w:p>
        </w:tc>
        <w:tc>
          <w:tcPr>
            <w:tcW w:w="2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039222487</w:t>
            </w:r>
            <w:r w:rsidRPr="00A2596D">
              <w:rPr>
                <w:rFonts w:ascii="新細明體" w:hAnsi="新細明體" w:cs="新細明體" w:hint="eastAsia"/>
              </w:rPr>
              <w:t>＃</w:t>
            </w:r>
            <w:r w:rsidRPr="00106990">
              <w:rPr>
                <w:rFonts w:ascii="???" w:hAnsi="???" w:cs="???"/>
              </w:rPr>
              <w:t>34</w:t>
            </w:r>
          </w:p>
        </w:tc>
        <w:tc>
          <w:tcPr>
            <w:tcW w:w="3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333333"/>
                <w:sz w:val="18"/>
                <w:szCs w:val="18"/>
              </w:rPr>
              <w:t>體驗時間：</w:t>
            </w:r>
            <w:r w:rsidRPr="00106990">
              <w:rPr>
                <w:rFonts w:ascii="???" w:hAnsi="???" w:cs="???"/>
                <w:color w:val="333333"/>
                <w:sz w:val="18"/>
                <w:szCs w:val="18"/>
              </w:rPr>
              <w:t>09</w:t>
            </w:r>
            <w:r w:rsidRPr="00A2596D">
              <w:rPr>
                <w:rFonts w:ascii="新細明體" w:hAnsi="新細明體" w:cs="新細明體" w:hint="eastAsia"/>
                <w:color w:val="333333"/>
                <w:sz w:val="18"/>
                <w:szCs w:val="18"/>
              </w:rPr>
              <w:t>：</w:t>
            </w:r>
            <w:r w:rsidRPr="00106990">
              <w:rPr>
                <w:rFonts w:ascii="???" w:hAnsi="???" w:cs="???"/>
                <w:color w:val="333333"/>
                <w:sz w:val="18"/>
                <w:szCs w:val="18"/>
              </w:rPr>
              <w:t>00-17</w:t>
            </w:r>
            <w:r w:rsidRPr="00A2596D">
              <w:rPr>
                <w:rFonts w:ascii="新細明體" w:hAnsi="新細明體" w:cs="新細明體" w:hint="eastAsia"/>
                <w:color w:val="333333"/>
                <w:sz w:val="18"/>
                <w:szCs w:val="18"/>
              </w:rPr>
              <w:t>：</w:t>
            </w:r>
            <w:r w:rsidRPr="00106990">
              <w:rPr>
                <w:rFonts w:ascii="???" w:hAnsi="???" w:cs="???"/>
                <w:color w:val="333333"/>
                <w:sz w:val="18"/>
                <w:szCs w:val="18"/>
              </w:rPr>
              <w:t>00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20"/>
                <w:szCs w:val="20"/>
              </w:rPr>
            </w:pPr>
            <w:r w:rsidRPr="00A2596D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每人</w:t>
            </w:r>
            <w:r w:rsidRPr="00106990">
              <w:rPr>
                <w:rFonts w:ascii="???" w:hAnsi="???" w:cs="???"/>
                <w:color w:val="000000"/>
                <w:sz w:val="20"/>
                <w:szCs w:val="20"/>
              </w:rPr>
              <w:t>150-250</w:t>
            </w:r>
            <w:r w:rsidRPr="00A2596D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元</w:t>
            </w:r>
          </w:p>
        </w:tc>
      </w:tr>
    </w:tbl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highlight w:val="lightGray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  <w:r>
        <w:rPr>
          <w:rFonts w:ascii="Arial Unicode MS" w:eastAsia="Arial Unicode MS" w:hAnsi="Arial Unicode MS" w:cs="Arial Unicode MS" w:hint="eastAsia"/>
          <w:b/>
          <w:color w:val="000000"/>
          <w:sz w:val="32"/>
          <w:szCs w:val="32"/>
        </w:rPr>
        <w:t>二、</w:t>
      </w:r>
      <w:r>
        <w:rPr>
          <w:rFonts w:ascii="新細明體" w:hAnsi="新細明體" w:cs="新細明體" w:hint="eastAsia"/>
          <w:b/>
          <w:sz w:val="32"/>
          <w:szCs w:val="32"/>
        </w:rPr>
        <w:t>過程檢討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  <w:r>
        <w:rPr>
          <w:rFonts w:ascii="Verdana" w:hAnsi="Verdana" w:cs="Verdana"/>
          <w:b/>
          <w:color w:val="000000"/>
          <w:sz w:val="32"/>
          <w:szCs w:val="32"/>
        </w:rPr>
        <w:t xml:space="preserve">    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  <w:r>
        <w:rPr>
          <w:rFonts w:ascii="Arial Unicode MS" w:eastAsia="Arial Unicode MS" w:hAnsi="Arial Unicode MS" w:cs="Arial Unicode MS" w:hint="eastAsia"/>
          <w:b/>
          <w:color w:val="000000"/>
          <w:sz w:val="32"/>
          <w:szCs w:val="32"/>
        </w:rPr>
        <w:t>學生及家長騎乘腳踏車過程需要多一些交通管制老師協助，讓騎車腳踏車參加的人會比較安心。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Verdana" w:hAnsi="Verdana" w:cs="Verdana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color w:val="000000"/>
          <w:sz w:val="32"/>
          <w:szCs w:val="32"/>
        </w:rPr>
      </w:pPr>
      <w:r>
        <w:rPr>
          <w:rFonts w:ascii="Arial Unicode MS" w:eastAsia="Arial Unicode MS" w:hAnsi="Arial Unicode MS" w:cs="Arial Unicode MS" w:hint="eastAsia"/>
          <w:b/>
          <w:color w:val="000000"/>
          <w:sz w:val="32"/>
          <w:szCs w:val="32"/>
        </w:rPr>
        <w:t>三、</w:t>
      </w:r>
      <w:r>
        <w:rPr>
          <w:rFonts w:ascii="新細明體" w:hAnsi="新細明體" w:cs="新細明體" w:hint="eastAsia"/>
          <w:b/>
          <w:sz w:val="32"/>
          <w:szCs w:val="32"/>
        </w:rPr>
        <w:t>問題解決策略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color w:val="000000"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color w:val="000000"/>
          <w:sz w:val="32"/>
          <w:szCs w:val="32"/>
        </w:rPr>
      </w:pPr>
      <w:r>
        <w:rPr>
          <w:rFonts w:ascii="新細明體" w:hAnsi="新細明體" w:cs="新細明體" w:hint="eastAsia"/>
          <w:b/>
          <w:color w:val="000000"/>
          <w:sz w:val="32"/>
          <w:szCs w:val="32"/>
        </w:rPr>
        <w:t>選擇車輛較少的路段，雖然車程時間比較久但可以減少交通管制人力，將人力放置重要路口。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  <w:r>
        <w:rPr>
          <w:rFonts w:ascii="新細明體" w:hAnsi="新細明體" w:cs="新細明體" w:hint="eastAsia"/>
          <w:b/>
          <w:sz w:val="32"/>
          <w:szCs w:val="32"/>
        </w:rPr>
        <w:t>四、成員滿意度調查方式或問卷樣本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  <w:r>
        <w:rPr>
          <w:rFonts w:ascii="????" w:hAnsi="????" w:cs="????"/>
          <w:b/>
          <w:sz w:val="32"/>
          <w:szCs w:val="32"/>
        </w:rPr>
        <w:t xml:space="preserve">     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6"/>
          <w:szCs w:val="36"/>
        </w:rPr>
      </w:pPr>
      <w:r>
        <w:rPr>
          <w:rFonts w:ascii="新細明體" w:hAnsi="新細明體" w:cs="新細明體" w:hint="eastAsia"/>
          <w:b/>
          <w:sz w:val="32"/>
          <w:szCs w:val="32"/>
        </w:rPr>
        <w:t>利用教學運用回饋表讓各班導師填寫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  <w:r>
        <w:rPr>
          <w:rFonts w:ascii="新細明體" w:hAnsi="新細明體" w:cs="新細明體" w:hint="eastAsia"/>
          <w:b/>
          <w:sz w:val="32"/>
          <w:szCs w:val="32"/>
        </w:rPr>
        <w:t>五、滿意度相關統計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  <w:r>
        <w:rPr>
          <w:noProof/>
        </w:rPr>
        <w:pict>
          <v:shape id="image5.png" o:spid="_x0000_s1026" type="#_x0000_t75" style="position:absolute;left:0;text-align:left;margin-left:-.1pt;margin-top:-201.5pt;width:5in;height:3in;z-index:251658240;visibility:visible">
            <v:imagedata r:id="rId8" o:title=""/>
            <w10:wrap type="square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?" w:hAnsi="????" w:cs="????"/>
          <w:b/>
          <w:sz w:val="32"/>
          <w:szCs w:val="3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auto"/>
        <w:jc w:val="both"/>
        <w:rPr>
          <w:rFonts w:ascii="???" w:hAnsi="???" w:cs="???"/>
          <w:color w:val="000000"/>
        </w:rPr>
      </w:pPr>
      <w:r>
        <w:rPr>
          <w:rFonts w:ascii="新細明體" w:hAnsi="新細明體" w:cs="新細明體" w:hint="eastAsia"/>
          <w:b/>
          <w:sz w:val="28"/>
          <w:szCs w:val="28"/>
        </w:rPr>
        <w:t>六、活動照片</w:t>
      </w:r>
    </w:p>
    <w:tbl>
      <w:tblPr>
        <w:tblW w:w="9185" w:type="dxa"/>
        <w:tblInd w:w="-5" w:type="dxa"/>
        <w:tblLayout w:type="fixed"/>
        <w:tblCellMar>
          <w:left w:w="115" w:type="dxa"/>
          <w:right w:w="115" w:type="dxa"/>
        </w:tblCellMar>
        <w:tblLook w:val="0000"/>
      </w:tblPr>
      <w:tblGrid>
        <w:gridCol w:w="4933"/>
        <w:gridCol w:w="4252"/>
      </w:tblGrid>
      <w:tr w:rsidR="00C14CB4" w:rsidRPr="00106990" w:rsidTr="00A2596D">
        <w:trPr>
          <w:trHeight w:val="2720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noProof/>
                <w:color w:val="000000"/>
              </w:rPr>
              <w:pict>
                <v:shape id="image8.jpg" o:spid="_x0000_i1026" type="#_x0000_t75" style="width:211.8pt;height:133.8pt;visibility:visible">
                  <v:imagedata r:id="rId9" o:title=""/>
                </v:shape>
              </w:pic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noProof/>
                <w:color w:val="000000"/>
              </w:rPr>
              <w:pict>
                <v:shape id="image28.jpg" o:spid="_x0000_i1027" type="#_x0000_t75" style="width:199.2pt;height:133.2pt;visibility:visible">
                  <v:imagedata r:id="rId10" o:title=""/>
                </v:shape>
              </w:pict>
            </w:r>
          </w:p>
        </w:tc>
      </w:tr>
      <w:tr w:rsidR="00C14CB4" w:rsidRPr="00106990" w:rsidTr="00A2596D">
        <w:trPr>
          <w:trHeight w:val="440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利用騎乘腳踏車參與戶外教育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由學校行政人員擔任交管人員</w:t>
            </w:r>
          </w:p>
        </w:tc>
      </w:tr>
      <w:tr w:rsidR="00C14CB4" w:rsidRPr="00106990" w:rsidTr="00A2596D">
        <w:trPr>
          <w:trHeight w:val="2740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noProof/>
                <w:color w:val="000000"/>
              </w:rPr>
              <w:pict>
                <v:shape id="image10.jpg" o:spid="_x0000_i1028" type="#_x0000_t75" style="width:201pt;height:136.8pt;visibility:visible">
                  <v:imagedata r:id="rId11" o:title=""/>
                </v:shape>
              </w:pic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noProof/>
                <w:color w:val="000000"/>
              </w:rPr>
              <w:pict>
                <v:shape id="image36.jpg" o:spid="_x0000_i1029" type="#_x0000_t75" style="width:206.4pt;height:140.4pt;visibility:visible">
                  <v:imagedata r:id="rId12" o:title=""/>
                </v:shape>
              </w:pict>
            </w:r>
          </w:p>
        </w:tc>
      </w:tr>
      <w:tr w:rsidR="00C14CB4" w:rsidRPr="00106990" w:rsidTr="00A2596D">
        <w:trPr>
          <w:trHeight w:val="460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學生及老師有秩序騎乘腳踏車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分組解說勝洋水草場域</w:t>
            </w:r>
          </w:p>
        </w:tc>
      </w:tr>
      <w:tr w:rsidR="00C14CB4" w:rsidRPr="00106990" w:rsidTr="00A2596D">
        <w:trPr>
          <w:trHeight w:val="2740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noProof/>
                <w:color w:val="000000"/>
              </w:rPr>
              <w:pict>
                <v:shape id="image14.jpg" o:spid="_x0000_i1030" type="#_x0000_t75" style="width:201pt;height:124.2pt;visibility:visible">
                  <v:imagedata r:id="rId13" o:title=""/>
                </v:shape>
              </w:pic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noProof/>
                <w:color w:val="000000"/>
              </w:rPr>
              <w:pict>
                <v:shape id="image13.jpg" o:spid="_x0000_i1031" type="#_x0000_t75" style="width:206.4pt;height:124.2pt;visibility:visible">
                  <v:imagedata r:id="rId14" o:title=""/>
                </v:shape>
              </w:pict>
            </w:r>
          </w:p>
        </w:tc>
      </w:tr>
      <w:tr w:rsidR="00C14CB4" w:rsidRPr="00106990" w:rsidTr="00A2596D">
        <w:trPr>
          <w:trHeight w:val="480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勝洋水草體驗戶外教育解說員介紹園區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勝洋水草學生觀察鳥類</w:t>
            </w:r>
          </w:p>
        </w:tc>
      </w:tr>
      <w:tr w:rsidR="00C14CB4" w:rsidRPr="00106990" w:rsidTr="00A2596D">
        <w:trPr>
          <w:trHeight w:val="2380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noProof/>
                <w:color w:val="000000"/>
              </w:rPr>
              <w:pict>
                <v:shape id="image15.jpg" o:spid="_x0000_i1032" type="#_x0000_t75" style="width:201pt;height:116.4pt;visibility:visible">
                  <v:imagedata r:id="rId15" o:title=""/>
                </v:shape>
              </w:pic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noProof/>
                <w:color w:val="000000"/>
              </w:rPr>
              <w:pict>
                <v:shape id="image32.jpg" o:spid="_x0000_i1033" type="#_x0000_t75" style="width:207pt;height:116.4pt;visibility:visible">
                  <v:imagedata r:id="rId16" o:title=""/>
                </v:shape>
              </w:pict>
            </w:r>
          </w:p>
        </w:tc>
      </w:tr>
      <w:tr w:rsidR="00C14CB4" w:rsidRPr="00106990" w:rsidTr="00A2596D">
        <w:trPr>
          <w:trHeight w:val="380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生態瓶</w:t>
            </w:r>
            <w:r w:rsidRPr="00106990">
              <w:rPr>
                <w:rFonts w:ascii="???" w:hAnsi="???" w:cs="???"/>
                <w:color w:val="000000"/>
              </w:rPr>
              <w:t>DIY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準備場域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學生生態瓶</w:t>
            </w:r>
            <w:r w:rsidRPr="00106990">
              <w:rPr>
                <w:rFonts w:ascii="???" w:hAnsi="???" w:cs="???"/>
                <w:color w:val="000000"/>
              </w:rPr>
              <w:t>DIY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體驗</w:t>
            </w:r>
          </w:p>
        </w:tc>
      </w:tr>
    </w:tbl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???" w:hAnsi="???" w:cs="???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?????" w:hAnsi="?????" w:cs="?????"/>
          <w:sz w:val="40"/>
          <w:szCs w:val="40"/>
        </w:rPr>
      </w:pPr>
      <w:r>
        <w:rPr>
          <w:rFonts w:ascii="細明體" w:eastAsia="細明體" w:hAnsi="細明體" w:cs="細明體" w:hint="eastAsia"/>
          <w:sz w:val="52"/>
          <w:szCs w:val="52"/>
        </w:rPr>
        <w:t>水草謎語</w:t>
      </w:r>
      <w:r>
        <w:rPr>
          <w:noProof/>
        </w:rPr>
        <w:pict>
          <v:shape id="image17.png" o:spid="_x0000_s1027" type="#_x0000_t75" style="position:absolute;left:0;text-align:left;margin-left:8pt;margin-top:3pt;width:74.7pt;height:38.55pt;z-index:251659264;visibility:visible;mso-position-horizontal-relative:text;mso-position-vertical-relative:text">
            <v:imagedata r:id="rId17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?????" w:hAnsi="?????" w:cs="?????"/>
          <w:sz w:val="40"/>
          <w:szCs w:val="40"/>
        </w:rPr>
      </w:pPr>
      <w:r>
        <w:rPr>
          <w:rFonts w:ascii="新細明體" w:hAnsi="新細明體" w:cs="新細明體" w:hint="eastAsia"/>
          <w:sz w:val="36"/>
          <w:szCs w:val="36"/>
        </w:rPr>
        <w:t>班級：</w:t>
      </w:r>
      <w:r>
        <w:rPr>
          <w:rFonts w:ascii="???" w:hAnsi="???" w:cs="???"/>
          <w:sz w:val="36"/>
          <w:szCs w:val="36"/>
          <w:u w:val="single"/>
        </w:rPr>
        <w:t xml:space="preserve">    </w:t>
      </w:r>
      <w:r>
        <w:rPr>
          <w:rFonts w:ascii="新細明體" w:hAnsi="新細明體" w:cs="新細明體" w:hint="eastAsia"/>
          <w:sz w:val="36"/>
          <w:szCs w:val="36"/>
        </w:rPr>
        <w:t>年</w:t>
      </w:r>
      <w:r>
        <w:rPr>
          <w:rFonts w:ascii="???" w:hAnsi="???" w:cs="???"/>
          <w:sz w:val="36"/>
          <w:szCs w:val="36"/>
          <w:u w:val="single"/>
        </w:rPr>
        <w:t xml:space="preserve">   </w:t>
      </w:r>
      <w:r>
        <w:rPr>
          <w:rFonts w:ascii="新細明體" w:hAnsi="新細明體" w:cs="新細明體" w:hint="eastAsia"/>
          <w:sz w:val="36"/>
          <w:szCs w:val="36"/>
        </w:rPr>
        <w:t>班</w:t>
      </w:r>
      <w:r>
        <w:rPr>
          <w:rFonts w:ascii="???" w:hAnsi="???" w:cs="???"/>
          <w:sz w:val="36"/>
          <w:szCs w:val="36"/>
        </w:rPr>
        <w:t xml:space="preserve">  </w:t>
      </w:r>
      <w:r>
        <w:rPr>
          <w:rFonts w:ascii="新細明體" w:hAnsi="新細明體" w:cs="新細明體" w:hint="eastAsia"/>
          <w:sz w:val="36"/>
          <w:szCs w:val="36"/>
        </w:rPr>
        <w:t>姓名：</w:t>
      </w:r>
      <w:r>
        <w:rPr>
          <w:rFonts w:ascii="???" w:hAnsi="???" w:cs="???"/>
          <w:sz w:val="36"/>
          <w:szCs w:val="36"/>
          <w:u w:val="single"/>
        </w:rPr>
        <w:t xml:space="preserve">         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  <w:r>
        <w:rPr>
          <w:rFonts w:ascii="新細明體" w:hAnsi="新細明體" w:cs="新細明體" w:hint="eastAsia"/>
          <w:sz w:val="28"/>
          <w:szCs w:val="28"/>
        </w:rPr>
        <w:t>生在</w:t>
      </w:r>
      <w:r>
        <w:rPr>
          <w:noProof/>
        </w:rPr>
        <w:pict>
          <v:shape id="image23.png" o:spid="_x0000_s1028" type="#_x0000_t75" style="position:absolute;margin-left:-8pt;margin-top:6pt;width:202.15pt;height:91.3pt;z-index:251660288;visibility:visible;mso-position-horizontal-relative:text;mso-position-vertical-relative:text">
            <v:imagedata r:id="rId18" o:title=""/>
          </v:shape>
        </w:pict>
      </w:r>
      <w:r>
        <w:rPr>
          <w:noProof/>
        </w:rPr>
        <w:pict>
          <v:shape id="image7.png" o:spid="_x0000_s1029" type="#_x0000_t75" style="position:absolute;margin-left:314.65pt;margin-top:6.6pt;width:81.75pt;height:81.75pt;z-index:251661312;visibility:visible;mso-position-horizontal-relative:text;mso-position-vertical-relative:text">
            <v:imagedata r:id="rId19" o:title=""/>
          </v:shape>
        </w:pict>
      </w:r>
      <w:r>
        <w:rPr>
          <w:noProof/>
        </w:rPr>
        <w:pict>
          <v:shape id="image27.png" o:spid="_x0000_s1030" type="#_x0000_t75" style="position:absolute;margin-left:403pt;margin-top:33pt;width:59.1pt;height:39.35pt;z-index:251662336;visibility:visible;mso-position-horizontal-relative:text;mso-position-vertical-relative:text">
            <v:imagedata r:id="rId20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  <w:r>
        <w:rPr>
          <w:rFonts w:ascii="???" w:hAnsi="???" w:cs="???"/>
          <w:sz w:val="28"/>
          <w:szCs w:val="28"/>
        </w:rPr>
        <w:t xml:space="preserve">                                      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  <w:r>
        <w:rPr>
          <w:noProof/>
        </w:rPr>
        <w:pict>
          <v:shape id="image34.png" o:spid="_x0000_s1031" type="#_x0000_t75" style="position:absolute;margin-left:-8pt;margin-top:26pt;width:161.4pt;height:88.55pt;z-index:251663360;visibility:visible">
            <v:imagedata r:id="rId21" o:title=""/>
          </v:shape>
        </w:pict>
      </w:r>
      <w:r>
        <w:rPr>
          <w:noProof/>
        </w:rPr>
        <w:pict>
          <v:shape id="image1.png" o:spid="_x0000_s1032" type="#_x0000_t75" style="position:absolute;margin-left:316.35pt;margin-top:32.95pt;width:87.6pt;height:87.6pt;z-index:251664384;visibility:visible">
            <v:imagedata r:id="rId22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  <w:r>
        <w:rPr>
          <w:noProof/>
        </w:rPr>
        <w:pict>
          <v:shape id="image35.png" o:spid="_x0000_s1033" type="#_x0000_t75" style="position:absolute;margin-left:413pt;margin-top:24pt;width:74.2pt;height:39.35pt;z-index:251665408;visibility:visible">
            <v:imagedata r:id="rId23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  <w:r>
        <w:rPr>
          <w:noProof/>
        </w:rPr>
        <w:pict>
          <v:shape id="image24.png" o:spid="_x0000_s1034" type="#_x0000_t75" style="position:absolute;margin-left:-8pt;margin-top:32pt;width:202.35pt;height:125.55pt;z-index:251666432;visibility:visible">
            <v:imagedata r:id="rId24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  <w:r>
        <w:rPr>
          <w:noProof/>
        </w:rPr>
        <w:pict>
          <v:shape id="image12.png" o:spid="_x0000_s1035" type="#_x0000_t75" style="position:absolute;margin-left:320.55pt;margin-top:23.95pt;width:85.9pt;height:85.9pt;z-index:251667456;visibility:visible">
            <v:imagedata r:id="rId25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  <w:r>
        <w:rPr>
          <w:noProof/>
        </w:rPr>
        <w:pict>
          <v:shape id="image20.png" o:spid="_x0000_s1036" type="#_x0000_t75" style="position:absolute;margin-left:413pt;margin-top:13pt;width:64.25pt;height:39.35pt;z-index:251668480;visibility:visible">
            <v:imagedata r:id="rId26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  <w:r>
        <w:rPr>
          <w:noProof/>
        </w:rPr>
        <w:pict>
          <v:shape id="image25.png" o:spid="_x0000_s1037" type="#_x0000_t75" style="position:absolute;margin-left:-8pt;margin-top:7pt;width:207.75pt;height:102.75pt;z-index:251669504;visibility:visible">
            <v:imagedata r:id="rId27" o:title=""/>
          </v:shape>
        </w:pict>
      </w:r>
      <w:r>
        <w:rPr>
          <w:noProof/>
        </w:rPr>
        <w:pict>
          <v:shape id="image2.png" o:spid="_x0000_s1038" type="#_x0000_t75" style="position:absolute;margin-left:324.75pt;margin-top:7.8pt;width:85.9pt;height:85.9pt;z-index:251670528;visibility:visible">
            <v:imagedata r:id="rId28" o:title=""/>
          </v:shape>
        </w:pict>
      </w:r>
      <w:r>
        <w:rPr>
          <w:noProof/>
        </w:rPr>
        <w:pict>
          <v:shape id="image16.png" o:spid="_x0000_s1039" type="#_x0000_t75" style="position:absolute;margin-left:413pt;margin-top:29pt;width:64.25pt;height:39.35pt;z-index:251671552;visibility:visible">
            <v:imagedata r:id="rId29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  <w:r>
        <w:rPr>
          <w:noProof/>
        </w:rPr>
        <w:pict>
          <v:shape id="image31.png" o:spid="_x0000_s1040" type="#_x0000_t75" style="position:absolute;margin-left:-8pt;margin-top:19pt;width:207.75pt;height:119.55pt;z-index:251672576;visibility:visible">
            <v:imagedata r:id="rId30" o:title=""/>
          </v:shape>
        </w:pict>
      </w:r>
      <w:r>
        <w:rPr>
          <w:noProof/>
        </w:rPr>
        <w:pict>
          <v:shape id="image3.png" o:spid="_x0000_s1041" type="#_x0000_t75" style="position:absolute;margin-left:326.4pt;margin-top:4.35pt;width:80.05pt;height:104.3pt;z-index:251673600;visibility:visible">
            <v:imagedata r:id="rId31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  <w:r>
        <w:rPr>
          <w:noProof/>
        </w:rPr>
        <w:pict>
          <v:shape id="image21.png" o:spid="_x0000_s1042" type="#_x0000_t75" style="position:absolute;margin-left:403pt;margin-top:3pt;width:71.95pt;height:39.35pt;z-index:251674624;visibility:visible">
            <v:imagedata r:id="rId32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28"/>
          <w:szCs w:val="28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?????" w:hAnsi="?????" w:cs="?????"/>
          <w:sz w:val="52"/>
          <w:szCs w:val="5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?????" w:hAnsi="?????" w:cs="?????"/>
          <w:sz w:val="52"/>
          <w:szCs w:val="52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?????" w:hAnsi="?????" w:cs="?????"/>
          <w:sz w:val="52"/>
          <w:szCs w:val="52"/>
        </w:rPr>
      </w:pPr>
      <w:r>
        <w:rPr>
          <w:rFonts w:ascii="細明體" w:eastAsia="細明體" w:hAnsi="細明體" w:cs="細明體" w:hint="eastAsia"/>
          <w:sz w:val="52"/>
          <w:szCs w:val="52"/>
        </w:rPr>
        <w:t>水生植物的秘密</w:t>
      </w:r>
      <w:r>
        <w:rPr>
          <w:rFonts w:ascii="?????" w:hAnsi="?????" w:cs="?????"/>
          <w:sz w:val="52"/>
          <w:szCs w:val="52"/>
        </w:rPr>
        <w:t>(</w:t>
      </w:r>
      <w:r>
        <w:rPr>
          <w:rFonts w:ascii="細明體" w:eastAsia="細明體" w:hAnsi="細明體" w:cs="細明體" w:hint="eastAsia"/>
          <w:sz w:val="52"/>
          <w:szCs w:val="52"/>
        </w:rPr>
        <w:t>一</w:t>
      </w:r>
      <w:r>
        <w:rPr>
          <w:rFonts w:ascii="?????" w:hAnsi="?????" w:cs="?????"/>
          <w:sz w:val="52"/>
          <w:szCs w:val="52"/>
        </w:rPr>
        <w:t>)</w:t>
      </w:r>
      <w:r>
        <w:rPr>
          <w:noProof/>
        </w:rPr>
        <w:pict>
          <v:shape id="image29.png" o:spid="_x0000_s1043" type="#_x0000_t75" style="position:absolute;left:0;text-align:left;margin-left:15pt;margin-top:12pt;width:74.7pt;height:38.55pt;z-index:251675648;visibility:visible;mso-position-horizontal-relative:text;mso-position-vertical-relative:text">
            <v:imagedata r:id="rId33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???" w:hAnsi="???" w:cs="???"/>
          <w:sz w:val="36"/>
          <w:szCs w:val="36"/>
          <w:u w:val="single"/>
        </w:rPr>
      </w:pPr>
      <w:r>
        <w:rPr>
          <w:rFonts w:ascii="新細明體" w:hAnsi="新細明體" w:cs="新細明體" w:hint="eastAsia"/>
          <w:sz w:val="36"/>
          <w:szCs w:val="36"/>
        </w:rPr>
        <w:t>班級：</w:t>
      </w:r>
      <w:r>
        <w:rPr>
          <w:rFonts w:ascii="???" w:hAnsi="???" w:cs="???"/>
          <w:sz w:val="36"/>
          <w:szCs w:val="36"/>
          <w:u w:val="single"/>
        </w:rPr>
        <w:t xml:space="preserve">    </w:t>
      </w:r>
      <w:r>
        <w:rPr>
          <w:rFonts w:ascii="新細明體" w:hAnsi="新細明體" w:cs="新細明體" w:hint="eastAsia"/>
          <w:sz w:val="36"/>
          <w:szCs w:val="36"/>
        </w:rPr>
        <w:t>年</w:t>
      </w:r>
      <w:r>
        <w:rPr>
          <w:rFonts w:ascii="???" w:hAnsi="???" w:cs="???"/>
          <w:sz w:val="36"/>
          <w:szCs w:val="36"/>
          <w:u w:val="single"/>
        </w:rPr>
        <w:t xml:space="preserve">   </w:t>
      </w:r>
      <w:r>
        <w:rPr>
          <w:rFonts w:ascii="新細明體" w:hAnsi="新細明體" w:cs="新細明體" w:hint="eastAsia"/>
          <w:sz w:val="36"/>
          <w:szCs w:val="36"/>
        </w:rPr>
        <w:t>班</w:t>
      </w:r>
      <w:r>
        <w:rPr>
          <w:rFonts w:ascii="???" w:hAnsi="???" w:cs="???"/>
          <w:sz w:val="36"/>
          <w:szCs w:val="36"/>
        </w:rPr>
        <w:t xml:space="preserve">  </w:t>
      </w:r>
      <w:r>
        <w:rPr>
          <w:rFonts w:ascii="新細明體" w:hAnsi="新細明體" w:cs="新細明體" w:hint="eastAsia"/>
          <w:sz w:val="36"/>
          <w:szCs w:val="36"/>
        </w:rPr>
        <w:t>姓名：</w:t>
      </w:r>
      <w:r>
        <w:rPr>
          <w:rFonts w:ascii="???" w:hAnsi="???" w:cs="???"/>
          <w:sz w:val="36"/>
          <w:szCs w:val="36"/>
          <w:u w:val="single"/>
        </w:rPr>
        <w:t xml:space="preserve">         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rFonts w:ascii="???" w:hAnsi="???" w:cs="???"/>
          <w:color w:val="000000"/>
          <w:sz w:val="32"/>
          <w:szCs w:val="32"/>
        </w:rPr>
      </w:pPr>
      <w:r>
        <w:rPr>
          <w:rFonts w:ascii="Wingdings" w:hAnsi="Wingdings" w:cs="Wingdings"/>
          <w:color w:val="000000"/>
          <w:sz w:val="48"/>
          <w:szCs w:val="48"/>
        </w:rPr>
        <w:t>❀</w:t>
      </w:r>
      <w:r>
        <w:rPr>
          <w:rFonts w:ascii="新細明體" w:hAnsi="新細明體" w:cs="新細明體" w:hint="eastAsia"/>
          <w:color w:val="000000"/>
          <w:sz w:val="32"/>
          <w:szCs w:val="32"/>
        </w:rPr>
        <w:t>下列有關外形特徵和生長方式的敘述，分別形容哪一種水生植物呢？請連連看。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color w:val="000000"/>
        </w:rPr>
      </w:pPr>
      <w:r>
        <w:rPr>
          <w:noProof/>
        </w:rPr>
        <w:pict>
          <v:shape id="image6.png" o:spid="_x0000_s1044" type="#_x0000_t75" style="position:absolute;left:0;text-align:left;margin-left:309.8pt;margin-top:14.6pt;width:149.6pt;height:99.5pt;z-index:251676672;visibility:visible">
            <v:imagedata r:id="rId34" o:title=""/>
            <w10:wrap type="square"/>
          </v:shape>
        </w:pict>
      </w:r>
      <w:r>
        <w:rPr>
          <w:noProof/>
        </w:rPr>
        <w:pict>
          <v:shape id="image22.png" o:spid="_x0000_s1045" type="#_x0000_t75" style="position:absolute;left:0;text-align:left;margin-left:18pt;margin-top:6pt;width:130.7pt;height:97.65pt;z-index:251677696;visibility:visible">
            <v:imagedata r:id="rId35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color w:val="000000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color w:val="000000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color w:val="000000"/>
        </w:rPr>
      </w:pPr>
      <w:r>
        <w:rPr>
          <w:noProof/>
        </w:rPr>
        <w:pict>
          <v:shape id="image26.png" o:spid="_x0000_s1046" type="#_x0000_t75" style="position:absolute;left:0;text-align:left;margin-left:339.1pt;margin-top:16.75pt;width:95.4pt;height:134.65pt;z-index:251678720;visibility:visible">
            <v:imagedata r:id="rId36" o:title=""/>
            <w10:wrap type="square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color w:val="000000"/>
        </w:rPr>
      </w:pPr>
      <w:r>
        <w:rPr>
          <w:noProof/>
        </w:rPr>
        <w:pict>
          <v:shape id="image30.png" o:spid="_x0000_s1047" type="#_x0000_t75" style="position:absolute;left:0;text-align:left;margin-left:18pt;margin-top:10pt;width:130.7pt;height:73.25pt;z-index:251679744;visibility:visible">
            <v:imagedata r:id="rId37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color w:val="000000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color w:val="000000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color w:val="000000"/>
        </w:rPr>
      </w:pPr>
      <w:r>
        <w:rPr>
          <w:noProof/>
        </w:rPr>
        <w:pict>
          <v:shape id="image4.png" o:spid="_x0000_s1048" type="#_x0000_t75" style="position:absolute;left:0;text-align:left;margin-left:313.9pt;margin-top:14.6pt;width:143.75pt;height:94pt;z-index:251680768;visibility:visible">
            <v:imagedata r:id="rId38" o:title=""/>
            <w10:wrap type="square"/>
          </v:shape>
        </w:pict>
      </w:r>
      <w:r>
        <w:rPr>
          <w:noProof/>
        </w:rPr>
        <w:pict>
          <v:shape id="image33.png" o:spid="_x0000_s1049" type="#_x0000_t75" style="position:absolute;left:0;text-align:left;margin-left:18pt;margin-top:6pt;width:130.7pt;height:88.95pt;z-index:251681792;visibility:visible">
            <v:imagedata r:id="rId39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color w:val="000000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color w:val="000000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hanging="480"/>
        <w:rPr>
          <w:color w:val="000000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hanging="480"/>
        <w:rPr>
          <w:color w:val="000000"/>
        </w:rPr>
      </w:pPr>
      <w:r>
        <w:rPr>
          <w:noProof/>
        </w:rPr>
        <w:pict>
          <v:shape id="image11.png" o:spid="_x0000_s1050" type="#_x0000_t75" style="position:absolute;margin-left:309.8pt;margin-top:19.05pt;width:145.5pt;height:96pt;z-index:251682816;visibility:visible">
            <v:imagedata r:id="rId40" o:title=""/>
            <w10:wrap type="square"/>
          </v:shape>
        </w:pict>
      </w:r>
      <w:r>
        <w:rPr>
          <w:noProof/>
        </w:rPr>
        <w:pict>
          <v:shape id="image19.png" o:spid="_x0000_s1051" type="#_x0000_t75" style="position:absolute;margin-left:18pt;margin-top:10pt;width:130.7pt;height:104.6pt;z-index:251683840;visibility:visible">
            <v:imagedata r:id="rId41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hanging="480"/>
        <w:rPr>
          <w:color w:val="000000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hanging="480"/>
        <w:rPr>
          <w:color w:val="000000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hanging="480"/>
        <w:rPr>
          <w:color w:val="000000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?????" w:hAnsi="?????" w:cs="?????"/>
          <w:sz w:val="52"/>
          <w:szCs w:val="52"/>
        </w:rPr>
      </w:pPr>
      <w:r>
        <w:rPr>
          <w:rFonts w:ascii="細明體" w:eastAsia="細明體" w:hAnsi="細明體" w:cs="細明體" w:hint="eastAsia"/>
          <w:sz w:val="52"/>
          <w:szCs w:val="52"/>
        </w:rPr>
        <w:t>水生植物的秘密</w:t>
      </w:r>
      <w:r>
        <w:rPr>
          <w:rFonts w:ascii="?????" w:hAnsi="?????" w:cs="?????"/>
          <w:sz w:val="52"/>
          <w:szCs w:val="52"/>
        </w:rPr>
        <w:t>(</w:t>
      </w:r>
      <w:r>
        <w:rPr>
          <w:rFonts w:ascii="細明體" w:eastAsia="細明體" w:hAnsi="細明體" w:cs="細明體" w:hint="eastAsia"/>
          <w:sz w:val="52"/>
          <w:szCs w:val="52"/>
        </w:rPr>
        <w:t>二</w:t>
      </w:r>
      <w:r>
        <w:rPr>
          <w:rFonts w:ascii="?????" w:hAnsi="?????" w:cs="?????"/>
          <w:sz w:val="52"/>
          <w:szCs w:val="52"/>
        </w:rPr>
        <w:t>)</w:t>
      </w:r>
      <w:r>
        <w:rPr>
          <w:noProof/>
        </w:rPr>
        <w:pict>
          <v:shape id="image18.png" o:spid="_x0000_s1052" type="#_x0000_t75" style="position:absolute;left:0;text-align:left;margin-left:13pt;margin-top:9pt;width:74.7pt;height:35.55pt;z-index:251684864;visibility:visible;mso-position-horizontal-relative:text;mso-position-vertical-relative:text">
            <v:imagedata r:id="rId42" o:title=""/>
          </v:shape>
        </w:pic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???" w:hAnsi="???" w:cs="???"/>
          <w:sz w:val="36"/>
          <w:szCs w:val="36"/>
          <w:u w:val="single"/>
        </w:rPr>
      </w:pPr>
      <w:r>
        <w:rPr>
          <w:rFonts w:ascii="新細明體" w:hAnsi="新細明體" w:cs="新細明體" w:hint="eastAsia"/>
          <w:sz w:val="36"/>
          <w:szCs w:val="36"/>
        </w:rPr>
        <w:t>班級：</w:t>
      </w:r>
      <w:r>
        <w:rPr>
          <w:rFonts w:ascii="???" w:hAnsi="???" w:cs="???"/>
          <w:sz w:val="36"/>
          <w:szCs w:val="36"/>
          <w:u w:val="single"/>
        </w:rPr>
        <w:t xml:space="preserve">    </w:t>
      </w:r>
      <w:r>
        <w:rPr>
          <w:rFonts w:ascii="新細明體" w:hAnsi="新細明體" w:cs="新細明體" w:hint="eastAsia"/>
          <w:sz w:val="36"/>
          <w:szCs w:val="36"/>
        </w:rPr>
        <w:t>年</w:t>
      </w:r>
      <w:r>
        <w:rPr>
          <w:rFonts w:ascii="???" w:hAnsi="???" w:cs="???"/>
          <w:sz w:val="36"/>
          <w:szCs w:val="36"/>
          <w:u w:val="single"/>
        </w:rPr>
        <w:t xml:space="preserve">   </w:t>
      </w:r>
      <w:r>
        <w:rPr>
          <w:rFonts w:ascii="新細明體" w:hAnsi="新細明體" w:cs="新細明體" w:hint="eastAsia"/>
          <w:sz w:val="36"/>
          <w:szCs w:val="36"/>
        </w:rPr>
        <w:t>班</w:t>
      </w:r>
      <w:r>
        <w:rPr>
          <w:rFonts w:ascii="???" w:hAnsi="???" w:cs="???"/>
          <w:sz w:val="36"/>
          <w:szCs w:val="36"/>
        </w:rPr>
        <w:t xml:space="preserve">  </w:t>
      </w:r>
      <w:r>
        <w:rPr>
          <w:rFonts w:ascii="新細明體" w:hAnsi="新細明體" w:cs="新細明體" w:hint="eastAsia"/>
          <w:sz w:val="36"/>
          <w:szCs w:val="36"/>
        </w:rPr>
        <w:t>姓名：</w:t>
      </w:r>
      <w:r>
        <w:rPr>
          <w:rFonts w:ascii="???" w:hAnsi="???" w:cs="???"/>
          <w:sz w:val="36"/>
          <w:szCs w:val="36"/>
          <w:u w:val="single"/>
        </w:rPr>
        <w:t xml:space="preserve">         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  <w:sz w:val="31"/>
          <w:szCs w:val="31"/>
        </w:rPr>
      </w:pPr>
      <w:r>
        <w:rPr>
          <w:rFonts w:ascii="Wingdings" w:hAnsi="Wingdings" w:cs="Wingdings"/>
          <w:sz w:val="48"/>
          <w:szCs w:val="48"/>
        </w:rPr>
        <w:t>❀</w:t>
      </w:r>
      <w:r>
        <w:rPr>
          <w:rFonts w:ascii="新細明體" w:hAnsi="新細明體" w:cs="新細明體" w:hint="eastAsia"/>
          <w:sz w:val="36"/>
          <w:szCs w:val="36"/>
        </w:rPr>
        <w:t>請將觀察和試驗水生植物的結果記錄下來，並在</w:t>
      </w:r>
      <w:r>
        <w:rPr>
          <w:rFonts w:ascii="Wingdings 2" w:hAnsi="Wingdings 2" w:cs="Wingdings 2"/>
          <w:sz w:val="36"/>
          <w:szCs w:val="36"/>
        </w:rPr>
        <w:t>⬜</w:t>
      </w:r>
      <w:r>
        <w:rPr>
          <w:rFonts w:ascii="新細明體" w:hAnsi="新細明體" w:cs="新細明體" w:hint="eastAsia"/>
          <w:sz w:val="36"/>
          <w:szCs w:val="36"/>
        </w:rPr>
        <w:t>中打</w:t>
      </w:r>
      <w:r>
        <w:rPr>
          <w:rFonts w:ascii="Wingdings" w:hAnsi="Wingdings" w:cs="Wingdings"/>
          <w:sz w:val="36"/>
          <w:szCs w:val="36"/>
        </w:rPr>
        <w:t>✓</w:t>
      </w:r>
      <w:r>
        <w:rPr>
          <w:rFonts w:ascii="新細明體" w:hAnsi="新細明體" w:cs="新細明體" w:hint="eastAsia"/>
          <w:sz w:val="36"/>
          <w:szCs w:val="36"/>
        </w:rPr>
        <w:t>。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color w:val="000000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rFonts w:ascii="???" w:hAnsi="???" w:cs="???"/>
          <w:color w:val="000000"/>
          <w:sz w:val="36"/>
          <w:szCs w:val="36"/>
        </w:rPr>
      </w:pPr>
      <w:r>
        <w:rPr>
          <w:color w:val="000000"/>
        </w:rPr>
        <w:t xml:space="preserve"> </w:t>
      </w:r>
      <w:r>
        <w:rPr>
          <w:rFonts w:ascii="???" w:hAnsi="???" w:cs="???"/>
          <w:color w:val="000000"/>
          <w:sz w:val="36"/>
          <w:szCs w:val="36"/>
        </w:rPr>
        <w:t xml:space="preserve"> </w:t>
      </w:r>
      <w:r>
        <w:rPr>
          <w:rFonts w:ascii="新細明體" w:hAnsi="新細明體" w:cs="新細明體" w:hint="eastAsia"/>
          <w:color w:val="000000"/>
          <w:sz w:val="36"/>
          <w:szCs w:val="36"/>
        </w:rPr>
        <w:t>※我觀察沉水性的水生植物是：</w:t>
      </w:r>
      <w:r>
        <w:rPr>
          <w:rFonts w:ascii="???" w:hAnsi="???" w:cs="???"/>
          <w:color w:val="000000"/>
          <w:sz w:val="36"/>
          <w:szCs w:val="36"/>
        </w:rPr>
        <w:t xml:space="preserve">                       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left="480" w:hanging="480"/>
        <w:rPr>
          <w:color w:val="000000"/>
          <w:u w:val="single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4644"/>
        <w:gridCol w:w="5670"/>
      </w:tblGrid>
      <w:tr w:rsidR="00C14CB4" w:rsidRPr="00106990" w:rsidTr="00A2596D">
        <w:tc>
          <w:tcPr>
            <w:tcW w:w="4644" w:type="dxa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根生長在哪裡？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106990">
              <w:rPr>
                <w:color w:val="000000"/>
                <w:sz w:val="36"/>
                <w:szCs w:val="36"/>
              </w:rPr>
              <w:t>□</w:t>
            </w: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浮在水中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106990">
              <w:rPr>
                <w:color w:val="000000"/>
                <w:sz w:val="36"/>
                <w:szCs w:val="36"/>
              </w:rPr>
              <w:t>□</w:t>
            </w: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固定在土裡</w:t>
            </w:r>
          </w:p>
        </w:tc>
      </w:tr>
      <w:tr w:rsidR="00C14CB4" w:rsidRPr="00106990" w:rsidTr="00A2596D">
        <w:tc>
          <w:tcPr>
            <w:tcW w:w="4644" w:type="dxa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用手在水中撥動，看看莖葉會怎樣？</w:t>
            </w:r>
          </w:p>
        </w:tc>
        <w:tc>
          <w:tcPr>
            <w:tcW w:w="5670" w:type="dxa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106990">
              <w:rPr>
                <w:color w:val="000000"/>
                <w:sz w:val="36"/>
                <w:szCs w:val="36"/>
              </w:rPr>
              <w:t>□</w:t>
            </w: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莖、葉在水中固定不動。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106990">
              <w:rPr>
                <w:color w:val="000000"/>
                <w:sz w:val="36"/>
                <w:szCs w:val="36"/>
              </w:rPr>
              <w:t>□</w:t>
            </w: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莖、葉柔軟，會隨水流擺動。</w:t>
            </w:r>
          </w:p>
        </w:tc>
      </w:tr>
      <w:tr w:rsidR="00C14CB4" w:rsidRPr="00106990" w:rsidTr="00A2596D">
        <w:tc>
          <w:tcPr>
            <w:tcW w:w="4644" w:type="dxa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降低水面，看看莖葉會怎樣？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106990">
              <w:rPr>
                <w:color w:val="000000"/>
                <w:sz w:val="36"/>
                <w:szCs w:val="36"/>
              </w:rPr>
              <w:t>□</w:t>
            </w: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莖、葉挺出水面生長。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106990">
              <w:rPr>
                <w:color w:val="000000"/>
                <w:sz w:val="36"/>
                <w:szCs w:val="36"/>
              </w:rPr>
              <w:t>□</w:t>
            </w: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莖、葉隨水位改變而下彎。</w:t>
            </w:r>
          </w:p>
        </w:tc>
      </w:tr>
      <w:tr w:rsidR="00C14CB4" w:rsidRPr="00106990" w:rsidTr="00A2596D">
        <w:tc>
          <w:tcPr>
            <w:tcW w:w="4644" w:type="dxa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根生長在哪裡？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106990">
              <w:rPr>
                <w:color w:val="000000"/>
                <w:sz w:val="36"/>
                <w:szCs w:val="36"/>
              </w:rPr>
              <w:t>□</w:t>
            </w: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浮在水中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106990">
              <w:rPr>
                <w:color w:val="000000"/>
                <w:sz w:val="36"/>
                <w:szCs w:val="36"/>
              </w:rPr>
              <w:t>□</w:t>
            </w: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固定在土裡</w:t>
            </w:r>
          </w:p>
        </w:tc>
      </w:tr>
      <w:tr w:rsidR="00C14CB4" w:rsidRPr="00106990" w:rsidTr="00A2596D">
        <w:tc>
          <w:tcPr>
            <w:tcW w:w="4644" w:type="dxa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把它壓入水中再放手，看看會怎樣？</w:t>
            </w:r>
          </w:p>
        </w:tc>
        <w:tc>
          <w:tcPr>
            <w:tcW w:w="5670" w:type="dxa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106990">
              <w:rPr>
                <w:color w:val="000000"/>
                <w:sz w:val="36"/>
                <w:szCs w:val="36"/>
              </w:rPr>
              <w:t>□</w:t>
            </w: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會沉到水底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106990">
              <w:rPr>
                <w:color w:val="000000"/>
                <w:sz w:val="36"/>
                <w:szCs w:val="36"/>
              </w:rPr>
              <w:t>□</w:t>
            </w: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會浮上水面</w:t>
            </w:r>
          </w:p>
        </w:tc>
      </w:tr>
      <w:tr w:rsidR="00C14CB4" w:rsidRPr="00106990" w:rsidTr="00A2596D">
        <w:tc>
          <w:tcPr>
            <w:tcW w:w="4644" w:type="dxa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看看葉子的表面和內部各有什神麼特殊的構造？</w:t>
            </w:r>
          </w:p>
        </w:tc>
        <w:tc>
          <w:tcPr>
            <w:tcW w:w="5670" w:type="dxa"/>
          </w:tcPr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106990">
              <w:rPr>
                <w:color w:val="000000"/>
                <w:sz w:val="36"/>
                <w:szCs w:val="36"/>
              </w:rPr>
              <w:t>□</w:t>
            </w: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葉子表面有細毛</w:t>
            </w:r>
          </w:p>
          <w:p w:rsidR="00C14CB4" w:rsidRPr="00106990" w:rsidRDefault="00C14CB4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???" w:hAnsi="???" w:cs="???"/>
                <w:color w:val="000000"/>
                <w:sz w:val="36"/>
                <w:szCs w:val="36"/>
              </w:rPr>
            </w:pPr>
            <w:r w:rsidRPr="00106990">
              <w:rPr>
                <w:color w:val="000000"/>
                <w:sz w:val="36"/>
                <w:szCs w:val="36"/>
              </w:rPr>
              <w:t>□</w:t>
            </w:r>
            <w:r w:rsidRPr="00A2596D">
              <w:rPr>
                <w:rFonts w:ascii="新細明體" w:hAnsi="新細明體" w:cs="新細明體" w:hint="eastAsia"/>
                <w:color w:val="000000"/>
                <w:sz w:val="36"/>
                <w:szCs w:val="36"/>
              </w:rPr>
              <w:t>葉柄裡有許多氣孔</w:t>
            </w:r>
          </w:p>
        </w:tc>
      </w:tr>
    </w:tbl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500" w:lineRule="auto"/>
        <w:jc w:val="both"/>
        <w:rPr>
          <w:rFonts w:ascii="???" w:hAnsi="???" w:cs="???"/>
          <w:sz w:val="28"/>
          <w:szCs w:val="28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???" w:hAnsi="???" w:cs="???"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80" w:lineRule="auto"/>
        <w:jc w:val="center"/>
        <w:rPr>
          <w:rFonts w:ascii="???" w:hAnsi="???" w:cs="???"/>
          <w:b/>
          <w:sz w:val="28"/>
          <w:szCs w:val="28"/>
        </w:rPr>
      </w:pPr>
      <w:r>
        <w:rPr>
          <w:rFonts w:ascii="新細明體" w:hAnsi="新細明體" w:cs="新細明體" w:hint="eastAsia"/>
          <w:b/>
          <w:sz w:val="28"/>
          <w:szCs w:val="28"/>
        </w:rPr>
        <w:t>宜蘭縣</w:t>
      </w:r>
      <w:r>
        <w:rPr>
          <w:rFonts w:ascii="???" w:hAnsi="???" w:cs="???"/>
          <w:b/>
          <w:sz w:val="28"/>
          <w:szCs w:val="28"/>
        </w:rPr>
        <w:t xml:space="preserve"> 106</w:t>
      </w:r>
      <w:r>
        <w:rPr>
          <w:rFonts w:ascii="新細明體" w:hAnsi="新細明體" w:cs="新細明體" w:hint="eastAsia"/>
          <w:b/>
          <w:sz w:val="28"/>
          <w:szCs w:val="28"/>
        </w:rPr>
        <w:t>年學年度校外教學資源整合案－教學運用回饋表</w:t>
      </w:r>
    </w:p>
    <w:tbl>
      <w:tblPr>
        <w:tblW w:w="99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341"/>
        <w:gridCol w:w="776"/>
        <w:gridCol w:w="664"/>
        <w:gridCol w:w="776"/>
        <w:gridCol w:w="484"/>
        <w:gridCol w:w="180"/>
        <w:gridCol w:w="1081"/>
        <w:gridCol w:w="1358"/>
        <w:gridCol w:w="3253"/>
      </w:tblGrid>
      <w:tr w:rsidR="00C14CB4" w:rsidRPr="00106990" w:rsidTr="00A2596D">
        <w:trPr>
          <w:trHeight w:val="620"/>
          <w:jc w:val="center"/>
        </w:trPr>
        <w:tc>
          <w:tcPr>
            <w:tcW w:w="1342" w:type="dxa"/>
            <w:tcBorders>
              <w:top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8"/>
                <w:szCs w:val="28"/>
              </w:rPr>
            </w:pP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辦理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8"/>
                <w:szCs w:val="28"/>
              </w:rPr>
            </w:pP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學校</w:t>
            </w:r>
          </w:p>
        </w:tc>
        <w:tc>
          <w:tcPr>
            <w:tcW w:w="3961" w:type="dxa"/>
            <w:gridSpan w:val="6"/>
            <w:tcBorders>
              <w:top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8"/>
                <w:szCs w:val="28"/>
              </w:rPr>
            </w:pP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宜蘭縣</w:t>
            </w:r>
            <w:r w:rsidRPr="00106990">
              <w:rPr>
                <w:rFonts w:ascii="???" w:hAnsi="???" w:cs="???"/>
                <w:sz w:val="28"/>
                <w:szCs w:val="28"/>
              </w:rPr>
              <w:t xml:space="preserve"> </w:t>
            </w: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育才國小</w:t>
            </w:r>
          </w:p>
        </w:tc>
        <w:tc>
          <w:tcPr>
            <w:tcW w:w="1358" w:type="dxa"/>
            <w:tcBorders>
              <w:top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8"/>
                <w:szCs w:val="28"/>
              </w:rPr>
            </w:pP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教學者</w:t>
            </w:r>
          </w:p>
        </w:tc>
        <w:tc>
          <w:tcPr>
            <w:tcW w:w="3253" w:type="dxa"/>
            <w:tcBorders>
              <w:top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8"/>
                <w:szCs w:val="28"/>
              </w:rPr>
            </w:pP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游曉君、鍾淑香</w:t>
            </w:r>
          </w:p>
        </w:tc>
      </w:tr>
      <w:tr w:rsidR="00C14CB4" w:rsidRPr="00106990" w:rsidTr="00A2596D">
        <w:trPr>
          <w:trHeight w:val="620"/>
          <w:jc w:val="center"/>
        </w:trPr>
        <w:tc>
          <w:tcPr>
            <w:tcW w:w="1342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8"/>
                <w:szCs w:val="28"/>
              </w:rPr>
            </w:pP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實施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8"/>
                <w:szCs w:val="28"/>
              </w:rPr>
            </w:pP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年級</w:t>
            </w:r>
          </w:p>
        </w:tc>
        <w:tc>
          <w:tcPr>
            <w:tcW w:w="776" w:type="dxa"/>
            <w:tcBorders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四</w:t>
            </w:r>
            <w:r w:rsidRPr="00106990">
              <w:rPr>
                <w:rFonts w:ascii="???" w:hAnsi="???" w:cs="???"/>
              </w:rPr>
              <w:t>~</w:t>
            </w:r>
            <w:r w:rsidRPr="00A2596D">
              <w:rPr>
                <w:rFonts w:ascii="新細明體" w:hAnsi="新細明體" w:cs="新細明體" w:hint="eastAsia"/>
              </w:rPr>
              <w:t>六</w:t>
            </w:r>
          </w:p>
        </w:tc>
        <w:tc>
          <w:tcPr>
            <w:tcW w:w="66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jc w:val="center"/>
              <w:rPr>
                <w:rFonts w:ascii="???" w:hAnsi="???" w:cs="???"/>
                <w:sz w:val="28"/>
                <w:szCs w:val="28"/>
              </w:rPr>
            </w:pP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班級數</w:t>
            </w:r>
          </w:p>
        </w:tc>
        <w:tc>
          <w:tcPr>
            <w:tcW w:w="7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jc w:val="center"/>
              <w:rPr>
                <w:rFonts w:ascii="???" w:hAnsi="???" w:cs="???"/>
                <w:sz w:val="28"/>
                <w:szCs w:val="28"/>
              </w:rPr>
            </w:pPr>
            <w:r w:rsidRPr="00106990">
              <w:rPr>
                <w:rFonts w:ascii="???" w:hAnsi="???" w:cs="???"/>
                <w:sz w:val="28"/>
                <w:szCs w:val="28"/>
              </w:rPr>
              <w:t>4</w:t>
            </w:r>
          </w:p>
        </w:tc>
        <w:tc>
          <w:tcPr>
            <w:tcW w:w="664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jc w:val="center"/>
              <w:rPr>
                <w:rFonts w:ascii="???" w:hAnsi="???" w:cs="???"/>
                <w:sz w:val="28"/>
                <w:szCs w:val="28"/>
              </w:rPr>
            </w:pP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參加人數</w:t>
            </w:r>
          </w:p>
        </w:tc>
        <w:tc>
          <w:tcPr>
            <w:tcW w:w="1081" w:type="dxa"/>
            <w:tcBorders>
              <w:left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8"/>
                <w:szCs w:val="28"/>
              </w:rPr>
            </w:pPr>
            <w:r w:rsidRPr="00106990">
              <w:rPr>
                <w:rFonts w:ascii="???" w:hAnsi="???" w:cs="???"/>
                <w:sz w:val="28"/>
                <w:szCs w:val="28"/>
              </w:rPr>
              <w:t>150</w:t>
            </w:r>
          </w:p>
        </w:tc>
        <w:tc>
          <w:tcPr>
            <w:tcW w:w="1358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8"/>
                <w:szCs w:val="28"/>
              </w:rPr>
            </w:pP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教學日期</w:t>
            </w:r>
          </w:p>
        </w:tc>
        <w:tc>
          <w:tcPr>
            <w:tcW w:w="3253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8"/>
                <w:szCs w:val="28"/>
              </w:rPr>
            </w:pPr>
            <w:r w:rsidRPr="00106990">
              <w:rPr>
                <w:rFonts w:ascii="???" w:hAnsi="???" w:cs="???"/>
                <w:sz w:val="28"/>
                <w:szCs w:val="28"/>
              </w:rPr>
              <w:t>107.04.23</w:t>
            </w:r>
          </w:p>
        </w:tc>
      </w:tr>
      <w:tr w:rsidR="00C14CB4" w:rsidRPr="00106990" w:rsidTr="00A2596D">
        <w:trPr>
          <w:trHeight w:val="620"/>
          <w:jc w:val="center"/>
        </w:trPr>
        <w:tc>
          <w:tcPr>
            <w:tcW w:w="1342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8"/>
                <w:szCs w:val="28"/>
              </w:rPr>
            </w:pP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運用路線主題</w:t>
            </w:r>
          </w:p>
        </w:tc>
        <w:tc>
          <w:tcPr>
            <w:tcW w:w="3961" w:type="dxa"/>
            <w:gridSpan w:val="6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sz w:val="28"/>
                <w:szCs w:val="28"/>
              </w:rPr>
            </w:pP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勝洋水草</w:t>
            </w:r>
          </w:p>
        </w:tc>
        <w:tc>
          <w:tcPr>
            <w:tcW w:w="1358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8"/>
                <w:szCs w:val="28"/>
              </w:rPr>
            </w:pPr>
            <w:r w:rsidRPr="00A2596D">
              <w:rPr>
                <w:rFonts w:ascii="新細明體" w:hAnsi="新細明體" w:cs="新細明體" w:hint="eastAsia"/>
                <w:sz w:val="28"/>
                <w:szCs w:val="28"/>
              </w:rPr>
              <w:t>回饋日期</w:t>
            </w:r>
          </w:p>
        </w:tc>
        <w:tc>
          <w:tcPr>
            <w:tcW w:w="3253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  <w:sz w:val="28"/>
                <w:szCs w:val="28"/>
              </w:rPr>
            </w:pPr>
            <w:r w:rsidRPr="00106990">
              <w:rPr>
                <w:rFonts w:ascii="???" w:hAnsi="???" w:cs="???"/>
                <w:sz w:val="28"/>
                <w:szCs w:val="28"/>
              </w:rPr>
              <w:t>107.04.24</w:t>
            </w:r>
          </w:p>
        </w:tc>
      </w:tr>
      <w:tr w:rsidR="00C14CB4" w:rsidRPr="00106990" w:rsidTr="00A2596D">
        <w:trPr>
          <w:trHeight w:val="940"/>
          <w:jc w:val="center"/>
        </w:trPr>
        <w:tc>
          <w:tcPr>
            <w:tcW w:w="1342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回饋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向度</w:t>
            </w: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項目內容＆建議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是否達成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反思與回饋</w:t>
            </w:r>
          </w:p>
        </w:tc>
      </w:tr>
      <w:tr w:rsidR="00C14CB4" w:rsidRPr="00106990" w:rsidTr="00A2596D">
        <w:trPr>
          <w:trHeight w:val="960"/>
          <w:jc w:val="center"/>
        </w:trPr>
        <w:tc>
          <w:tcPr>
            <w:tcW w:w="1342" w:type="dxa"/>
            <w:vMerge w:val="restart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1</w:t>
            </w:r>
            <w:r w:rsidRPr="00A2596D">
              <w:rPr>
                <w:rFonts w:ascii="新細明體" w:hAnsi="新細明體" w:cs="新細明體" w:hint="eastAsia"/>
              </w:rPr>
              <w:t>、行前規劃與教育</w:t>
            </w: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color w:val="000000"/>
              </w:rPr>
              <w:t>1.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教學計畫擬定及事前與行政、家長或講師人員充分溝通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事前由組長到現場勘察路線及確認教學行程，與講師溝通教學流程，擬定好計畫，並與導師說明整個流程。</w:t>
            </w:r>
          </w:p>
        </w:tc>
      </w:tr>
      <w:tr w:rsidR="00C14CB4" w:rsidRPr="00106990" w:rsidTr="00A2596D">
        <w:trPr>
          <w:trHeight w:val="1060"/>
          <w:jc w:val="center"/>
        </w:trPr>
        <w:tc>
          <w:tcPr>
            <w:tcW w:w="134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</w:rPr>
            </w:pP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color w:val="000000"/>
              </w:rPr>
              <w:t>2.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提供活動手冊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240" w:hanging="240"/>
              <w:jc w:val="both"/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（包含課程目標、行程、活動方式或講義等）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事前由導師向學生說明校外教學的目的地，並且上網搜尋該網站，讓學生充分了解此次的行程、活動方式。</w:t>
            </w:r>
          </w:p>
        </w:tc>
      </w:tr>
      <w:tr w:rsidR="00C14CB4" w:rsidRPr="00106990" w:rsidTr="00A2596D">
        <w:trPr>
          <w:trHeight w:val="1060"/>
          <w:jc w:val="center"/>
        </w:trPr>
        <w:tc>
          <w:tcPr>
            <w:tcW w:w="134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</w:rPr>
            </w:pP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color w:val="000000"/>
              </w:rPr>
              <w:t>3.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指導學生做事前準備（含先備知識、學習目標說明及引起動機等）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請學生上網搜尋該網站，老師介紹各種傳統工藝展覽以吸引學生學習的興趣。</w:t>
            </w:r>
          </w:p>
        </w:tc>
      </w:tr>
      <w:tr w:rsidR="00C14CB4" w:rsidRPr="00106990" w:rsidTr="00A2596D">
        <w:trPr>
          <w:trHeight w:val="1500"/>
          <w:jc w:val="center"/>
        </w:trPr>
        <w:tc>
          <w:tcPr>
            <w:tcW w:w="134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</w:rPr>
            </w:pP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4.</w:t>
            </w:r>
            <w:r w:rsidRPr="00A2596D">
              <w:rPr>
                <w:rFonts w:ascii="新細明體" w:hAnsi="新細明體" w:cs="新細明體" w:hint="eastAsia"/>
              </w:rPr>
              <w:t>路線場勘及安全評估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已由行政人員先做路線勘察，已確認完全的安全無虞。</w:t>
            </w:r>
          </w:p>
        </w:tc>
      </w:tr>
      <w:tr w:rsidR="00C14CB4" w:rsidRPr="00106990" w:rsidTr="00A2596D">
        <w:trPr>
          <w:trHeight w:val="1160"/>
          <w:jc w:val="center"/>
        </w:trPr>
        <w:tc>
          <w:tcPr>
            <w:tcW w:w="1342" w:type="dxa"/>
            <w:vMerge w:val="restart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2.</w:t>
            </w:r>
            <w:r w:rsidRPr="00A2596D">
              <w:rPr>
                <w:rFonts w:ascii="新細明體" w:hAnsi="新細明體" w:cs="新細明體" w:hint="eastAsia"/>
              </w:rPr>
              <w:t>教學設計與實施</w:t>
            </w: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240" w:hanging="240"/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1.</w:t>
            </w:r>
            <w:r w:rsidRPr="00A2596D">
              <w:rPr>
                <w:rFonts w:ascii="新細明體" w:hAnsi="新細明體" w:cs="新細明體" w:hint="eastAsia"/>
              </w:rPr>
              <w:t>教學設計之多樣性及與</w:t>
            </w:r>
            <w:r w:rsidRPr="00106990">
              <w:rPr>
                <w:rFonts w:ascii="???" w:hAnsi="???" w:cs="???"/>
              </w:rPr>
              <w:t xml:space="preserve"> </w:t>
            </w:r>
            <w:r w:rsidRPr="00A2596D">
              <w:rPr>
                <w:rFonts w:ascii="新細明體" w:hAnsi="新細明體" w:cs="新細明體" w:hint="eastAsia"/>
              </w:rPr>
              <w:t>課程之連結性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FF0000"/>
              </w:rPr>
            </w:pPr>
            <w:r w:rsidRPr="00A2596D">
              <w:rPr>
                <w:rFonts w:ascii="新細明體" w:hAnsi="新細明體" w:cs="新細明體" w:hint="eastAsia"/>
              </w:rPr>
              <w:t>課程有騎乘腳踏車，水生動植物介紹，現場</w:t>
            </w:r>
            <w:r w:rsidRPr="00106990">
              <w:rPr>
                <w:rFonts w:ascii="???" w:hAnsi="???" w:cs="???"/>
              </w:rPr>
              <w:t>DIY</w:t>
            </w:r>
            <w:r w:rsidRPr="00A2596D">
              <w:rPr>
                <w:rFonts w:ascii="新細明體" w:hAnsi="新細明體" w:cs="新細明體" w:hint="eastAsia"/>
              </w:rPr>
              <w:t>生態瓶，學生體驗活動等多樣性教學活動。</w:t>
            </w:r>
          </w:p>
        </w:tc>
      </w:tr>
      <w:tr w:rsidR="00C14CB4" w:rsidRPr="00106990" w:rsidTr="00A2596D">
        <w:trPr>
          <w:trHeight w:val="1240"/>
          <w:jc w:val="center"/>
        </w:trPr>
        <w:tc>
          <w:tcPr>
            <w:tcW w:w="134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  <w:color w:val="FF0000"/>
              </w:rPr>
            </w:pP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240" w:hanging="240"/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2.</w:t>
            </w:r>
            <w:r w:rsidRPr="00A2596D">
              <w:rPr>
                <w:rFonts w:ascii="新細明體" w:hAnsi="新細明體" w:cs="新細明體" w:hint="eastAsia"/>
              </w:rPr>
              <w:t>鼓勵學生多觀察、多思考、並提出個人觀感與疑惑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FF0000"/>
              </w:rPr>
            </w:pPr>
            <w:r w:rsidRPr="00A2596D">
              <w:rPr>
                <w:rFonts w:ascii="新細明體" w:hAnsi="新細明體" w:cs="新細明體" w:hint="eastAsia"/>
              </w:rPr>
              <w:t>認識水生動植物，學生收穫良多。現場傳</w:t>
            </w:r>
            <w:r w:rsidRPr="00106990">
              <w:rPr>
                <w:rFonts w:ascii="???" w:hAnsi="???" w:cs="???"/>
              </w:rPr>
              <w:t>DIY</w:t>
            </w:r>
            <w:r w:rsidRPr="00A2596D">
              <w:rPr>
                <w:rFonts w:ascii="新細明體" w:hAnsi="新細明體" w:cs="新細明體" w:hint="eastAsia"/>
              </w:rPr>
              <w:t>生態瓶，真實體驗自己製作，自己完成作品的成就感。</w:t>
            </w:r>
          </w:p>
        </w:tc>
      </w:tr>
      <w:tr w:rsidR="00C14CB4" w:rsidRPr="00106990" w:rsidTr="00A2596D">
        <w:trPr>
          <w:trHeight w:val="1240"/>
          <w:jc w:val="center"/>
        </w:trPr>
        <w:tc>
          <w:tcPr>
            <w:tcW w:w="134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  <w:color w:val="FF0000"/>
              </w:rPr>
            </w:pP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3.</w:t>
            </w:r>
            <w:r w:rsidRPr="00A2596D">
              <w:rPr>
                <w:rFonts w:ascii="新細明體" w:hAnsi="新細明體" w:cs="新細明體" w:hint="eastAsia"/>
              </w:rPr>
              <w:t>真實教學與原教學規劃或設計之相符性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活動流程完全的在規劃中，時間掌控得剛剛好，和原設計相符性高。</w:t>
            </w:r>
          </w:p>
        </w:tc>
      </w:tr>
      <w:tr w:rsidR="00C14CB4" w:rsidRPr="00106990" w:rsidTr="00A2596D">
        <w:trPr>
          <w:trHeight w:val="1240"/>
          <w:jc w:val="center"/>
        </w:trPr>
        <w:tc>
          <w:tcPr>
            <w:tcW w:w="134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</w:rPr>
            </w:pP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240" w:hanging="240"/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4.</w:t>
            </w:r>
            <w:r w:rsidRPr="00A2596D">
              <w:rPr>
                <w:rFonts w:ascii="新細明體" w:hAnsi="新細明體" w:cs="新細明體" w:hint="eastAsia"/>
              </w:rPr>
              <w:t>充分運用場域資源，真實接觸體驗，培養與環境的友善互動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園區內的資源都有體驗及使用，發揮到恰到好處。</w:t>
            </w:r>
          </w:p>
        </w:tc>
      </w:tr>
      <w:tr w:rsidR="00C14CB4" w:rsidRPr="00106990" w:rsidTr="00A2596D">
        <w:trPr>
          <w:trHeight w:val="1240"/>
          <w:jc w:val="center"/>
        </w:trPr>
        <w:tc>
          <w:tcPr>
            <w:tcW w:w="134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</w:rPr>
            </w:pP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5.</w:t>
            </w:r>
            <w:r w:rsidRPr="00A2596D">
              <w:rPr>
                <w:rFonts w:ascii="新細明體" w:hAnsi="新細明體" w:cs="新細明體" w:hint="eastAsia"/>
              </w:rPr>
              <w:t>安排課程觀察員，提升</w:t>
            </w:r>
            <w:r w:rsidRPr="00106990">
              <w:rPr>
                <w:rFonts w:ascii="???" w:hAnsi="???" w:cs="???"/>
              </w:rPr>
              <w:t xml:space="preserve">  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 xml:space="preserve">  </w:t>
            </w:r>
            <w:r w:rsidRPr="00A2596D">
              <w:rPr>
                <w:rFonts w:ascii="新細明體" w:hAnsi="新細明體" w:cs="新細明體" w:hint="eastAsia"/>
              </w:rPr>
              <w:t>課程品質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由教學組長一同參加，並適時回饋教學不足之處，以達到課程品質的保證。</w:t>
            </w:r>
          </w:p>
        </w:tc>
      </w:tr>
      <w:tr w:rsidR="00C14CB4" w:rsidRPr="00106990" w:rsidTr="00A2596D">
        <w:trPr>
          <w:trHeight w:val="860"/>
          <w:jc w:val="center"/>
        </w:trPr>
        <w:tc>
          <w:tcPr>
            <w:tcW w:w="1342" w:type="dxa"/>
            <w:vMerge w:val="restart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3.</w:t>
            </w:r>
            <w:r w:rsidRPr="00A2596D">
              <w:rPr>
                <w:rFonts w:ascii="新細明體" w:hAnsi="新細明體" w:cs="新細明體" w:hint="eastAsia"/>
              </w:rPr>
              <w:t>場域服務與支援</w:t>
            </w: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1.</w:t>
            </w:r>
            <w:r w:rsidRPr="00A2596D">
              <w:rPr>
                <w:rFonts w:ascii="新細明體" w:hAnsi="新細明體" w:cs="新細明體" w:hint="eastAsia"/>
              </w:rPr>
              <w:t>專業及充足師資提供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（如：專業性與教育性、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 xml:space="preserve">  </w:t>
            </w:r>
            <w:r w:rsidRPr="00A2596D">
              <w:rPr>
                <w:rFonts w:ascii="新細明體" w:hAnsi="新細明體" w:cs="新細明體" w:hint="eastAsia"/>
              </w:rPr>
              <w:t>師資與學生數比例是否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 xml:space="preserve">  </w:t>
            </w:r>
            <w:r w:rsidRPr="00A2596D">
              <w:rPr>
                <w:rFonts w:ascii="新細明體" w:hAnsi="新細明體" w:cs="新細明體" w:hint="eastAsia"/>
              </w:rPr>
              <w:t>合宜）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C00000"/>
              </w:rPr>
            </w:pPr>
            <w:r w:rsidRPr="00A2596D">
              <w:rPr>
                <w:rFonts w:ascii="Gungsuh" w:eastAsia="Gungsuh" w:hAnsi="Gungsuh" w:cs="Gungsuh" w:hint="eastAsia"/>
                <w:sz w:val="22"/>
                <w:szCs w:val="22"/>
              </w:rPr>
              <w:t>每個年級都有一位導覽老師，講師對學生講解園區水中動植物，</w:t>
            </w:r>
            <w:r w:rsidRPr="00A2596D">
              <w:rPr>
                <w:rFonts w:ascii="Gungsuh" w:eastAsia="Gungsuh" w:hAnsi="Gungsuh" w:cs="Gungsuh"/>
                <w:sz w:val="22"/>
                <w:szCs w:val="22"/>
              </w:rPr>
              <w:t>DIY</w:t>
            </w:r>
            <w:r w:rsidRPr="00A2596D">
              <w:rPr>
                <w:rFonts w:ascii="Gungsuh" w:eastAsia="Gungsuh" w:hAnsi="Gungsuh" w:cs="Gungsuh" w:hint="eastAsia"/>
                <w:sz w:val="22"/>
                <w:szCs w:val="22"/>
              </w:rPr>
              <w:t>生態</w:t>
            </w:r>
            <w:r w:rsidRPr="00A2596D">
              <w:rPr>
                <w:rFonts w:ascii="新細明體" w:hAnsi="新細明體" w:cs="新細明體" w:hint="eastAsia"/>
                <w:sz w:val="22"/>
                <w:szCs w:val="22"/>
              </w:rPr>
              <w:t>瓶</w:t>
            </w:r>
            <w:r w:rsidRPr="00A2596D">
              <w:rPr>
                <w:rFonts w:ascii="Gungsuh" w:eastAsia="Gungsuh" w:hAnsi="Gungsuh" w:cs="Gungsuh" w:hint="eastAsia"/>
                <w:sz w:val="22"/>
                <w:szCs w:val="22"/>
              </w:rPr>
              <w:t>製作、釣魚體驗等等。</w:t>
            </w:r>
          </w:p>
        </w:tc>
      </w:tr>
      <w:tr w:rsidR="00C14CB4" w:rsidRPr="00106990" w:rsidTr="00A2596D">
        <w:trPr>
          <w:trHeight w:val="720"/>
          <w:jc w:val="center"/>
        </w:trPr>
        <w:tc>
          <w:tcPr>
            <w:tcW w:w="134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  <w:color w:val="C00000"/>
              </w:rPr>
            </w:pP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2.</w:t>
            </w:r>
            <w:r w:rsidRPr="00A2596D">
              <w:rPr>
                <w:rFonts w:ascii="新細明體" w:hAnsi="新細明體" w:cs="新細明體" w:hint="eastAsia"/>
              </w:rPr>
              <w:t>充足之教學資源提供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講解時各種器材都有準備，具有充足的教學資源。</w:t>
            </w:r>
          </w:p>
        </w:tc>
      </w:tr>
      <w:tr w:rsidR="00C14CB4" w:rsidRPr="00106990" w:rsidTr="00A2596D">
        <w:trPr>
          <w:trHeight w:val="1020"/>
          <w:jc w:val="center"/>
        </w:trPr>
        <w:tc>
          <w:tcPr>
            <w:tcW w:w="134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</w:rPr>
            </w:pP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3.</w:t>
            </w:r>
            <w:r w:rsidRPr="00A2596D">
              <w:rPr>
                <w:rFonts w:ascii="新細明體" w:hAnsi="新細明體" w:cs="新細明體" w:hint="eastAsia"/>
              </w:rPr>
              <w:t>適宜之場域空間與動線規劃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C00000"/>
              </w:rPr>
            </w:pPr>
            <w:r w:rsidRPr="00A2596D">
              <w:rPr>
                <w:rFonts w:ascii="新細明體" w:hAnsi="新細明體" w:cs="新細明體" w:hint="eastAsia"/>
              </w:rPr>
              <w:t>活動空間多，有遮雨處，可以不用淋雨，</w:t>
            </w:r>
            <w:r w:rsidRPr="00A2596D">
              <w:rPr>
                <w:rFonts w:ascii="Gungsuh" w:eastAsia="Gungsuh" w:hAnsi="Gungsuh" w:cs="Gungsuh" w:hint="eastAsia"/>
              </w:rPr>
              <w:t>更可以參觀以前傳統工藝展覽的，但入園人數過多有些展場必須等待多一些時間。</w:t>
            </w:r>
          </w:p>
        </w:tc>
      </w:tr>
      <w:tr w:rsidR="00C14CB4" w:rsidRPr="00106990" w:rsidTr="00A2596D">
        <w:trPr>
          <w:trHeight w:val="580"/>
          <w:jc w:val="center"/>
        </w:trPr>
        <w:tc>
          <w:tcPr>
            <w:tcW w:w="134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  <w:color w:val="C00000"/>
              </w:rPr>
            </w:pP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4.</w:t>
            </w:r>
            <w:r w:rsidRPr="00A2596D">
              <w:rPr>
                <w:rFonts w:ascii="新細明體" w:hAnsi="新細明體" w:cs="新細明體" w:hint="eastAsia"/>
              </w:rPr>
              <w:t>多樣化的學習活動安排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學習活動多為靜態，聽解說其觀察動植物，有動態</w:t>
            </w:r>
            <w:r w:rsidRPr="00106990">
              <w:rPr>
                <w:rFonts w:ascii="???" w:hAnsi="???" w:cs="???"/>
              </w:rPr>
              <w:t>DIY</w:t>
            </w:r>
            <w:r w:rsidRPr="00A2596D">
              <w:rPr>
                <w:rFonts w:ascii="新細明體" w:hAnsi="新細明體" w:cs="新細明體" w:hint="eastAsia"/>
              </w:rPr>
              <w:t>的製作，可說是活動多樣性。</w:t>
            </w:r>
          </w:p>
        </w:tc>
      </w:tr>
      <w:tr w:rsidR="00C14CB4" w:rsidRPr="00106990" w:rsidTr="00A2596D">
        <w:trPr>
          <w:trHeight w:val="1040"/>
          <w:jc w:val="center"/>
        </w:trPr>
        <w:tc>
          <w:tcPr>
            <w:tcW w:w="1342" w:type="dxa"/>
            <w:vMerge w:val="restart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4.</w:t>
            </w:r>
            <w:r w:rsidRPr="00A2596D">
              <w:rPr>
                <w:rFonts w:ascii="新細明體" w:hAnsi="新細明體" w:cs="新細明體" w:hint="eastAsia"/>
              </w:rPr>
              <w:t>學習評量與回饋</w:t>
            </w: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color w:val="000000"/>
              </w:rPr>
              <w:t>1.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針對課程觀察結果及師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color w:val="000000"/>
              </w:rPr>
              <w:t xml:space="preserve">  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學的回饋意見，進行回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color w:val="000000"/>
              </w:rPr>
              <w:t xml:space="preserve">  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顧檢討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活動流程流暢，學生滿意度高。</w:t>
            </w:r>
          </w:p>
        </w:tc>
      </w:tr>
      <w:tr w:rsidR="00C14CB4" w:rsidRPr="00106990" w:rsidTr="00A2596D">
        <w:trPr>
          <w:trHeight w:val="1040"/>
          <w:jc w:val="center"/>
        </w:trPr>
        <w:tc>
          <w:tcPr>
            <w:tcW w:w="134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</w:rPr>
            </w:pP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color w:val="000000"/>
              </w:rPr>
              <w:t>2.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預期學習目標達成狀況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與園區互動良好，認識水中動植物，觀賞精美的生態瓶商品。</w:t>
            </w:r>
          </w:p>
        </w:tc>
      </w:tr>
      <w:tr w:rsidR="00C14CB4" w:rsidRPr="00106990" w:rsidTr="00A2596D">
        <w:trPr>
          <w:trHeight w:val="1340"/>
          <w:jc w:val="center"/>
        </w:trPr>
        <w:tc>
          <w:tcPr>
            <w:tcW w:w="134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???" w:hAnsi="???" w:cs="???"/>
              </w:rPr>
            </w:pP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color w:val="000000"/>
              </w:rPr>
              <w:t>3.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藉各種方式引導學生做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color w:val="000000"/>
              </w:rPr>
              <w:t xml:space="preserve">  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意義連結與同儕分享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000000"/>
              </w:rPr>
            </w:pPr>
            <w:r w:rsidRPr="00A2596D">
              <w:rPr>
                <w:rFonts w:ascii="新細明體" w:hAnsi="新細明體" w:cs="新細明體" w:hint="eastAsia"/>
                <w:color w:val="000000"/>
              </w:rPr>
              <w:t>（小組分組、心得寫作與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  <w:color w:val="000000"/>
              </w:rPr>
            </w:pPr>
            <w:r w:rsidRPr="00106990">
              <w:rPr>
                <w:rFonts w:ascii="???" w:hAnsi="???" w:cs="???"/>
                <w:color w:val="000000"/>
              </w:rPr>
              <w:t xml:space="preserve">  </w:t>
            </w:r>
            <w:r w:rsidRPr="00A2596D">
              <w:rPr>
                <w:rFonts w:ascii="新細明體" w:hAnsi="新細明體" w:cs="新細明體" w:hint="eastAsia"/>
                <w:color w:val="000000"/>
              </w:rPr>
              <w:t>發表等）</w:t>
            </w:r>
          </w:p>
        </w:tc>
        <w:tc>
          <w:tcPr>
            <w:tcW w:w="126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rPr>
                <w:rFonts w:ascii="Wingdings" w:hAnsi="Wingdings" w:cs="Wingdings"/>
              </w:rPr>
              <w:t>☑</w:t>
            </w:r>
            <w:r w:rsidRPr="00A2596D">
              <w:rPr>
                <w:rFonts w:ascii="新細明體" w:hAnsi="新細明體" w:cs="新細明體" w:hint="eastAsia"/>
              </w:rPr>
              <w:t>完全達到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部份達到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106990">
              <w:t>□</w:t>
            </w:r>
            <w:r w:rsidRPr="00A2596D">
              <w:rPr>
                <w:rFonts w:ascii="新細明體" w:hAnsi="新細明體" w:cs="新細明體" w:hint="eastAsia"/>
              </w:rPr>
              <w:t>未達到</w:t>
            </w:r>
          </w:p>
        </w:tc>
        <w:tc>
          <w:tcPr>
            <w:tcW w:w="4611" w:type="dxa"/>
            <w:gridSpan w:val="2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請學生細心觀察，並且做心得寫作，然後將學習單分享給所有同學。</w:t>
            </w:r>
          </w:p>
        </w:tc>
      </w:tr>
      <w:tr w:rsidR="00C14CB4" w:rsidRPr="00106990" w:rsidTr="00A2596D">
        <w:trPr>
          <w:trHeight w:val="1460"/>
          <w:jc w:val="center"/>
        </w:trPr>
        <w:tc>
          <w:tcPr>
            <w:tcW w:w="1342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240" w:hanging="240"/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5.</w:t>
            </w:r>
            <w:r w:rsidRPr="00A2596D">
              <w:rPr>
                <w:rFonts w:ascii="新細明體" w:hAnsi="新細明體" w:cs="新細明體" w:hint="eastAsia"/>
              </w:rPr>
              <w:t>學習記錄</w:t>
            </w:r>
            <w:r w:rsidRPr="00106990">
              <w:rPr>
                <w:rFonts w:ascii="???" w:hAnsi="???" w:cs="???"/>
              </w:rPr>
              <w:t xml:space="preserve">  </w:t>
            </w:r>
            <w:r w:rsidRPr="00A2596D">
              <w:rPr>
                <w:rFonts w:ascii="新細明體" w:hAnsi="新細明體" w:cs="新細明體" w:hint="eastAsia"/>
              </w:rPr>
              <w:t>與成果</w:t>
            </w:r>
          </w:p>
        </w:tc>
        <w:tc>
          <w:tcPr>
            <w:tcW w:w="2700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條列式說明並以附件方式羅列於後</w:t>
            </w:r>
          </w:p>
        </w:tc>
        <w:tc>
          <w:tcPr>
            <w:tcW w:w="5872" w:type="dxa"/>
            <w:gridSpan w:val="4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如附件圖片說明</w:t>
            </w:r>
          </w:p>
        </w:tc>
      </w:tr>
      <w:tr w:rsidR="00C14CB4" w:rsidRPr="00106990" w:rsidTr="00A2596D">
        <w:trPr>
          <w:trHeight w:val="1600"/>
          <w:jc w:val="center"/>
        </w:trPr>
        <w:tc>
          <w:tcPr>
            <w:tcW w:w="1342" w:type="dxa"/>
            <w:tcBorders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240" w:hanging="240"/>
              <w:jc w:val="both"/>
              <w:rPr>
                <w:rFonts w:ascii="???" w:hAnsi="???" w:cs="???"/>
              </w:rPr>
            </w:pPr>
            <w:r w:rsidRPr="00106990">
              <w:rPr>
                <w:rFonts w:ascii="???" w:hAnsi="???" w:cs="???"/>
              </w:rPr>
              <w:t>6.</w:t>
            </w:r>
            <w:r w:rsidRPr="00A2596D">
              <w:rPr>
                <w:rFonts w:ascii="新細明體" w:hAnsi="新細明體" w:cs="新細明體" w:hint="eastAsia"/>
              </w:rPr>
              <w:t>其他建議事項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???" w:hAnsi="???" w:cs="???"/>
              </w:rPr>
            </w:pPr>
          </w:p>
        </w:tc>
        <w:tc>
          <w:tcPr>
            <w:tcW w:w="2700" w:type="dxa"/>
            <w:gridSpan w:val="4"/>
            <w:tcBorders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（其他對本次教學規劃與實施建議）</w:t>
            </w:r>
          </w:p>
        </w:tc>
        <w:tc>
          <w:tcPr>
            <w:tcW w:w="5872" w:type="dxa"/>
            <w:gridSpan w:val="4"/>
            <w:tcBorders>
              <w:bottom w:val="single" w:sz="4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勝洋水草適合利用夏季來體驗比較有適合，因為可以參與戲水體驗，但注意蚊蟲。</w:t>
            </w:r>
          </w:p>
        </w:tc>
      </w:tr>
    </w:tbl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sectPr w:rsidR="00C14CB4">
          <w:pgSz w:w="11906" w:h="16838"/>
          <w:pgMar w:top="1418" w:right="1418" w:bottom="993" w:left="1418" w:header="720" w:footer="720" w:gutter="0"/>
          <w:pgNumType w:start="1"/>
          <w:cols w:space="720"/>
        </w:sectPr>
      </w:pPr>
      <w:r>
        <w:br w:type="page"/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b/>
          <w:sz w:val="32"/>
          <w:szCs w:val="32"/>
        </w:rPr>
      </w:pPr>
      <w:r>
        <w:rPr>
          <w:rFonts w:ascii="Gungsuh" w:eastAsia="Gungsuh" w:hAnsi="Gungsuh" w:cs="Gungsuh" w:hint="eastAsia"/>
          <w:b/>
          <w:sz w:val="32"/>
          <w:szCs w:val="32"/>
        </w:rPr>
        <w:t>優質校外</w:t>
      </w:r>
      <w:r>
        <w:rPr>
          <w:rFonts w:ascii="新細明體" w:hAnsi="新細明體" w:cs="新細明體" w:hint="eastAsia"/>
          <w:b/>
          <w:sz w:val="32"/>
          <w:szCs w:val="32"/>
        </w:rPr>
        <w:t>教</w:t>
      </w:r>
      <w:r>
        <w:rPr>
          <w:rFonts w:ascii="Gungsuh" w:eastAsia="Gungsuh" w:hAnsi="Gungsuh" w:cs="Gungsuh" w:hint="eastAsia"/>
          <w:b/>
          <w:sz w:val="32"/>
          <w:szCs w:val="32"/>
        </w:rPr>
        <w:t>學活動檢核表</w:t>
      </w:r>
    </w:p>
    <w:p w:rsidR="00C14CB4" w:rsidRDefault="00C14CB4">
      <w:pPr>
        <w:pStyle w:val="normal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>
        <w:rPr>
          <w:rFonts w:ascii="Gungsuh" w:eastAsia="Gungsuh" w:hAnsi="Gungsuh" w:cs="Gungsuh" w:hint="eastAsia"/>
          <w:sz w:val="28"/>
          <w:szCs w:val="28"/>
        </w:rPr>
        <w:t>學校名稱：</w:t>
      </w:r>
      <w:r>
        <w:rPr>
          <w:rFonts w:ascii="Gungsuh" w:eastAsia="Gungsuh" w:hAnsi="Gungsuh" w:cs="Gungsuh"/>
          <w:sz w:val="28"/>
          <w:szCs w:val="28"/>
          <w:u w:val="single"/>
        </w:rPr>
        <w:t xml:space="preserve">      </w:t>
      </w:r>
      <w:r>
        <w:rPr>
          <w:rFonts w:ascii="Gungsuh" w:eastAsia="Gungsuh" w:hAnsi="Gungsuh" w:cs="Gungsuh" w:hint="eastAsia"/>
          <w:sz w:val="28"/>
          <w:szCs w:val="28"/>
          <w:u w:val="single"/>
        </w:rPr>
        <w:t>宜蘭縣育才國民小學</w:t>
      </w:r>
      <w:r>
        <w:rPr>
          <w:rFonts w:ascii="Gungsuh" w:eastAsia="Gungsuh" w:hAnsi="Gungsuh" w:cs="Gungsuh"/>
          <w:sz w:val="28"/>
          <w:szCs w:val="28"/>
          <w:u w:val="single"/>
        </w:rPr>
        <w:t xml:space="preserve">           </w:t>
      </w:r>
      <w:r>
        <w:rPr>
          <w:rFonts w:ascii="Gungsuh" w:eastAsia="Gungsuh" w:hAnsi="Gungsuh" w:cs="Gungsuh"/>
          <w:sz w:val="28"/>
          <w:szCs w:val="28"/>
        </w:rPr>
        <w:t xml:space="preserve">  </w:t>
      </w:r>
      <w:r>
        <w:rPr>
          <w:rFonts w:ascii="新細明體" w:hAnsi="新細明體" w:cs="新細明體" w:hint="eastAsia"/>
          <w:sz w:val="28"/>
          <w:szCs w:val="28"/>
        </w:rPr>
        <w:t>填</w:t>
      </w:r>
      <w:r>
        <w:rPr>
          <w:rFonts w:ascii="Gungsuh" w:eastAsia="Gungsuh" w:hAnsi="Gungsuh" w:cs="Gungsuh" w:hint="eastAsia"/>
          <w:sz w:val="28"/>
          <w:szCs w:val="28"/>
        </w:rPr>
        <w:t>表日期：</w:t>
      </w:r>
      <w:r>
        <w:rPr>
          <w:sz w:val="28"/>
          <w:szCs w:val="28"/>
          <w:u w:val="single"/>
        </w:rPr>
        <w:t xml:space="preserve">  107.04.24</w:t>
      </w:r>
    </w:p>
    <w:tbl>
      <w:tblPr>
        <w:tblW w:w="148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472"/>
        <w:gridCol w:w="4588"/>
        <w:gridCol w:w="540"/>
        <w:gridCol w:w="540"/>
        <w:gridCol w:w="540"/>
        <w:gridCol w:w="4948"/>
        <w:gridCol w:w="3240"/>
      </w:tblGrid>
      <w:tr w:rsidR="00C14CB4" w:rsidRPr="00106990" w:rsidTr="00A2596D">
        <w:trPr>
          <w:trHeight w:val="560"/>
        </w:trPr>
        <w:tc>
          <w:tcPr>
            <w:tcW w:w="472" w:type="dxa"/>
            <w:vMerge w:val="restart"/>
            <w:tcBorders>
              <w:top w:val="single" w:sz="8" w:space="0" w:color="000000"/>
            </w:tcBorders>
            <w:shd w:val="clear" w:color="auto" w:fill="D9D9D9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ind w:right="-140"/>
              <w:jc w:val="center"/>
            </w:pPr>
            <w:r w:rsidRPr="00A2596D">
              <w:rPr>
                <w:rFonts w:ascii="Gungsuh" w:eastAsia="Gungsuh" w:hAnsi="Gungsuh" w:cs="Gungsuh" w:hint="eastAsia"/>
              </w:rPr>
              <w:t>檢核項目</w:t>
            </w:r>
          </w:p>
        </w:tc>
        <w:tc>
          <w:tcPr>
            <w:tcW w:w="4588" w:type="dxa"/>
            <w:vMerge w:val="restart"/>
            <w:tcBorders>
              <w:top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center"/>
              <w:rPr>
                <w:sz w:val="28"/>
                <w:szCs w:val="28"/>
              </w:rPr>
            </w:pPr>
            <w:r w:rsidRPr="00A2596D">
              <w:rPr>
                <w:rFonts w:ascii="Gungsuh" w:eastAsia="Gungsuh" w:hAnsi="Gungsuh" w:cs="Gungsuh" w:hint="eastAsia"/>
                <w:sz w:val="28"/>
                <w:szCs w:val="28"/>
              </w:rPr>
              <w:t>檢核細項</w:t>
            </w:r>
          </w:p>
        </w:tc>
        <w:tc>
          <w:tcPr>
            <w:tcW w:w="1620" w:type="dxa"/>
            <w:gridSpan w:val="3"/>
            <w:tcBorders>
              <w:top w:val="single" w:sz="8" w:space="0" w:color="000000"/>
            </w:tcBorders>
            <w:shd w:val="clear" w:color="auto" w:fill="D9D9D9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</w:pPr>
            <w:r w:rsidRPr="00A2596D">
              <w:rPr>
                <w:rFonts w:ascii="Gungsuh" w:eastAsia="Gungsuh" w:hAnsi="Gungsuh" w:cs="Gungsuh" w:hint="eastAsia"/>
              </w:rPr>
              <w:t>達成情形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</w:pPr>
            <w:r w:rsidRPr="00A2596D">
              <w:rPr>
                <w:rFonts w:ascii="Gungsuh" w:eastAsia="Gungsuh" w:hAnsi="Gungsuh" w:cs="Gungsuh"/>
              </w:rPr>
              <w:t>(</w:t>
            </w:r>
            <w:r w:rsidRPr="00A2596D">
              <w:rPr>
                <w:rFonts w:ascii="Gungsuh" w:eastAsia="Gungsuh" w:hAnsi="Gungsuh" w:cs="Gungsuh" w:hint="eastAsia"/>
              </w:rPr>
              <w:t>擇一勾選</w:t>
            </w:r>
            <w:r w:rsidRPr="00A2596D">
              <w:rPr>
                <w:rFonts w:ascii="Gungsuh" w:eastAsia="Gungsuh" w:hAnsi="Gungsuh" w:cs="Gungsuh"/>
              </w:rPr>
              <w:t>)</w:t>
            </w:r>
          </w:p>
        </w:tc>
        <w:tc>
          <w:tcPr>
            <w:tcW w:w="4948" w:type="dxa"/>
            <w:vMerge w:val="restart"/>
            <w:tcBorders>
              <w:top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14CB4" w:rsidRPr="00106990" w:rsidRDefault="00C14CB4" w:rsidP="00A2596D">
            <w:pPr>
              <w:pStyle w:val="normal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ind w:left="-12" w:firstLine="12"/>
              <w:jc w:val="center"/>
            </w:pPr>
            <w:r w:rsidRPr="00A2596D">
              <w:rPr>
                <w:rFonts w:ascii="Gungsuh" w:eastAsia="Gungsuh" w:hAnsi="Gungsuh" w:cs="Gungsuh" w:hint="eastAsia"/>
              </w:rPr>
              <w:t>備註：指標補充說明</w:t>
            </w:r>
          </w:p>
        </w:tc>
        <w:tc>
          <w:tcPr>
            <w:tcW w:w="3240" w:type="dxa"/>
            <w:vMerge w:val="restart"/>
            <w:tcBorders>
              <w:top w:val="single" w:sz="8" w:space="0" w:color="000000"/>
              <w:left w:val="single" w:sz="4" w:space="0" w:color="000000"/>
            </w:tcBorders>
            <w:shd w:val="clear" w:color="auto" w:fill="D9D9D9"/>
            <w:vAlign w:val="center"/>
          </w:tcPr>
          <w:p w:rsidR="00C14CB4" w:rsidRPr="00106990" w:rsidRDefault="00C14CB4" w:rsidP="00A2596D">
            <w:pPr>
              <w:pStyle w:val="normal0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ind w:left="-12" w:firstLine="12"/>
              <w:jc w:val="center"/>
            </w:pPr>
            <w:r w:rsidRPr="00A2596D">
              <w:rPr>
                <w:rFonts w:ascii="Gungsuh" w:eastAsia="Gungsuh" w:hAnsi="Gungsuh" w:cs="Gungsuh" w:hint="eastAsia"/>
              </w:rPr>
              <w:t>學校依計畫補充並說明活動特色</w:t>
            </w:r>
          </w:p>
        </w:tc>
      </w:tr>
      <w:tr w:rsidR="00C14CB4" w:rsidRPr="00106990" w:rsidTr="00A2596D">
        <w:trPr>
          <w:trHeight w:val="1180"/>
        </w:trPr>
        <w:tc>
          <w:tcPr>
            <w:tcW w:w="472" w:type="dxa"/>
            <w:vMerge/>
            <w:shd w:val="clear" w:color="auto" w:fill="D9D9D9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4588" w:type="dxa"/>
            <w:vMerge/>
            <w:tcBorders>
              <w:right w:val="single" w:sz="4" w:space="0" w:color="000000"/>
            </w:tcBorders>
            <w:shd w:val="clear" w:color="auto" w:fill="D9D9D9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540" w:type="dxa"/>
            <w:shd w:val="clear" w:color="auto" w:fill="D9D9D9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</w:pPr>
            <w:r w:rsidRPr="00A2596D">
              <w:rPr>
                <w:rFonts w:ascii="Gungsuh" w:eastAsia="Gungsuh" w:hAnsi="Gungsuh" w:cs="Gungsuh" w:hint="eastAsia"/>
              </w:rPr>
              <w:t>已達成</w:t>
            </w:r>
          </w:p>
        </w:tc>
        <w:tc>
          <w:tcPr>
            <w:tcW w:w="540" w:type="dxa"/>
            <w:shd w:val="clear" w:color="auto" w:fill="D9D9D9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</w:pPr>
            <w:r w:rsidRPr="00A2596D">
              <w:rPr>
                <w:rFonts w:ascii="Gungsuh" w:eastAsia="Gungsuh" w:hAnsi="Gungsuh" w:cs="Gungsuh" w:hint="eastAsia"/>
              </w:rPr>
              <w:t>部分達成</w:t>
            </w:r>
          </w:p>
        </w:tc>
        <w:tc>
          <w:tcPr>
            <w:tcW w:w="540" w:type="dxa"/>
            <w:shd w:val="clear" w:color="auto" w:fill="D9D9D9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</w:pPr>
            <w:r w:rsidRPr="00A2596D">
              <w:rPr>
                <w:rFonts w:ascii="Gungsuh" w:eastAsia="Gungsuh" w:hAnsi="Gungsuh" w:cs="Gungsuh" w:hint="eastAsia"/>
              </w:rPr>
              <w:t>未達成</w:t>
            </w:r>
          </w:p>
        </w:tc>
        <w:tc>
          <w:tcPr>
            <w:tcW w:w="4948" w:type="dxa"/>
            <w:vMerge/>
            <w:tcBorders>
              <w:right w:val="single" w:sz="4" w:space="0" w:color="000000"/>
            </w:tcBorders>
            <w:shd w:val="clear" w:color="auto" w:fill="D9D9D9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324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 w:val="restart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</w:rPr>
            </w:pPr>
            <w:r w:rsidRPr="00A2596D">
              <w:rPr>
                <w:rFonts w:ascii="新細明體" w:hAnsi="新細明體" w:cs="新細明體" w:hint="eastAsia"/>
                <w:b/>
              </w:rPr>
              <w:t>教</w:t>
            </w:r>
            <w:r w:rsidRPr="00A2596D">
              <w:rPr>
                <w:rFonts w:ascii="Gungsuh" w:eastAsia="Gungsuh" w:hAnsi="Gungsuh" w:cs="Gungsuh" w:hint="eastAsia"/>
                <w:b/>
              </w:rPr>
              <w:t>學目標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</w:rPr>
            </w:pPr>
            <w:r w:rsidRPr="00A2596D">
              <w:rPr>
                <w:rFonts w:ascii="Gungsuh" w:eastAsia="Gungsuh" w:hAnsi="Gungsuh" w:cs="Gungsuh" w:hint="eastAsia"/>
                <w:b/>
              </w:rPr>
              <w:t>擬定</w:t>
            </w: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</w:pPr>
            <w:r w:rsidRPr="00A2596D">
              <w:rPr>
                <w:rFonts w:ascii="Gungsuh" w:eastAsia="Gungsuh" w:hAnsi="Gungsuh" w:cs="Gungsuh" w:hint="eastAsia"/>
              </w:rPr>
              <w:t>可運用場域資源，以達成領域</w:t>
            </w:r>
            <w:r w:rsidRPr="00A2596D">
              <w:rPr>
                <w:rFonts w:ascii="新細明體" w:hAnsi="新細明體" w:cs="新細明體" w:hint="eastAsia"/>
              </w:rPr>
              <w:t>教</w:t>
            </w:r>
            <w:r w:rsidRPr="00A2596D">
              <w:rPr>
                <w:rFonts w:ascii="Gungsuh" w:eastAsia="Gungsuh" w:hAnsi="Gungsuh" w:cs="Gungsuh" w:hint="eastAsia"/>
              </w:rPr>
              <w:t>學目標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rPr>
                <w:sz w:val="22"/>
                <w:szCs w:val="22"/>
              </w:rPr>
            </w:pPr>
            <w:r w:rsidRPr="00A2596D">
              <w:rPr>
                <w:rFonts w:ascii="新細明體" w:hAnsi="新細明體" w:cs="新細明體" w:hint="eastAsia"/>
              </w:rPr>
              <w:t>指非單純遊樂式的活動，可連結場域資源和領域教學目標，以深化領域學習內涵。</w:t>
            </w:r>
          </w:p>
        </w:tc>
        <w:tc>
          <w:tcPr>
            <w:tcW w:w="3240" w:type="dxa"/>
            <w:vMerge w:val="restart"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ind w:left="570" w:hanging="570"/>
              <w:rPr>
                <w:sz w:val="22"/>
                <w:szCs w:val="22"/>
              </w:rPr>
            </w:pPr>
            <w:r w:rsidRPr="00A2596D">
              <w:rPr>
                <w:rFonts w:ascii="Gungsuh" w:eastAsia="Gungsuh" w:hAnsi="Gungsuh" w:cs="Gungsuh"/>
                <w:sz w:val="22"/>
                <w:szCs w:val="22"/>
              </w:rPr>
              <w:t>1.</w:t>
            </w:r>
            <w:r w:rsidRPr="00A2596D">
              <w:rPr>
                <w:rFonts w:ascii="Gungsuh" w:eastAsia="Gungsuh" w:hAnsi="Gungsuh" w:cs="Gungsuh"/>
                <w:sz w:val="22"/>
                <w:szCs w:val="22"/>
              </w:rPr>
              <w:tab/>
            </w:r>
            <w:r w:rsidRPr="00A2596D">
              <w:rPr>
                <w:rFonts w:ascii="新細明體" w:hAnsi="新細明體" w:cs="新細明體" w:hint="eastAsia"/>
                <w:sz w:val="22"/>
                <w:szCs w:val="22"/>
              </w:rPr>
              <w:t>豐</w:t>
            </w:r>
            <w:r w:rsidRPr="00A2596D">
              <w:rPr>
                <w:rFonts w:ascii="Gungsuh" w:eastAsia="Gungsuh" w:hAnsi="Gungsuh" w:cs="Gungsuh" w:hint="eastAsia"/>
                <w:sz w:val="22"/>
                <w:szCs w:val="22"/>
              </w:rPr>
              <w:t>富環境體驗及學習經驗，拓展學童學習視野。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ind w:left="570" w:hanging="570"/>
              <w:rPr>
                <w:sz w:val="22"/>
                <w:szCs w:val="22"/>
              </w:rPr>
            </w:pPr>
            <w:r w:rsidRPr="00A2596D">
              <w:rPr>
                <w:rFonts w:ascii="Gungsuh" w:eastAsia="Gungsuh" w:hAnsi="Gungsuh" w:cs="Gungsuh"/>
                <w:sz w:val="22"/>
                <w:szCs w:val="22"/>
              </w:rPr>
              <w:t>2.</w:t>
            </w:r>
            <w:r w:rsidRPr="00A2596D">
              <w:rPr>
                <w:rFonts w:ascii="Gungsuh" w:eastAsia="Gungsuh" w:hAnsi="Gungsuh" w:cs="Gungsuh"/>
                <w:sz w:val="22"/>
                <w:szCs w:val="22"/>
              </w:rPr>
              <w:tab/>
            </w:r>
            <w:r w:rsidRPr="00A2596D">
              <w:rPr>
                <w:rFonts w:ascii="Gungsuh" w:eastAsia="Gungsuh" w:hAnsi="Gungsuh" w:cs="Gungsuh" w:hint="eastAsia"/>
                <w:sz w:val="22"/>
                <w:szCs w:val="22"/>
              </w:rPr>
              <w:t>了解員山</w:t>
            </w:r>
            <w:r w:rsidRPr="00A2596D">
              <w:rPr>
                <w:rFonts w:ascii="新細明體" w:hAnsi="新細明體" w:cs="新細明體" w:hint="eastAsia"/>
                <w:sz w:val="22"/>
                <w:szCs w:val="22"/>
              </w:rPr>
              <w:t>鄉</w:t>
            </w:r>
            <w:r w:rsidRPr="00A2596D">
              <w:rPr>
                <w:rFonts w:ascii="Gungsuh" w:eastAsia="Gungsuh" w:hAnsi="Gungsuh" w:cs="Gungsuh" w:hint="eastAsia"/>
                <w:sz w:val="22"/>
                <w:szCs w:val="22"/>
              </w:rPr>
              <w:t>當地的</w:t>
            </w:r>
            <w:r w:rsidRPr="00A2596D">
              <w:rPr>
                <w:rFonts w:ascii="新細明體" w:hAnsi="新細明體" w:cs="新細明體" w:hint="eastAsia"/>
                <w:sz w:val="22"/>
                <w:szCs w:val="22"/>
              </w:rPr>
              <w:t>產</w:t>
            </w:r>
            <w:r w:rsidRPr="00A2596D">
              <w:rPr>
                <w:rFonts w:ascii="Gungsuh" w:eastAsia="Gungsuh" w:hAnsi="Gungsuh" w:cs="Gungsuh" w:hint="eastAsia"/>
                <w:sz w:val="22"/>
                <w:szCs w:val="22"/>
              </w:rPr>
              <w:t>業，以增進學生對家</w:t>
            </w:r>
            <w:r w:rsidRPr="00A2596D">
              <w:rPr>
                <w:rFonts w:ascii="新細明體" w:hAnsi="新細明體" w:cs="新細明體" w:hint="eastAsia"/>
                <w:sz w:val="22"/>
                <w:szCs w:val="22"/>
              </w:rPr>
              <w:t>鄉</w:t>
            </w:r>
            <w:r w:rsidRPr="00A2596D">
              <w:rPr>
                <w:rFonts w:ascii="Gungsuh" w:eastAsia="Gungsuh" w:hAnsi="Gungsuh" w:cs="Gungsuh" w:hint="eastAsia"/>
                <w:sz w:val="22"/>
                <w:szCs w:val="22"/>
              </w:rPr>
              <w:t>的珍惜。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ind w:left="570" w:hanging="570"/>
              <w:rPr>
                <w:sz w:val="22"/>
                <w:szCs w:val="22"/>
              </w:rPr>
            </w:pPr>
            <w:r w:rsidRPr="00A2596D">
              <w:rPr>
                <w:rFonts w:ascii="Gungsuh" w:eastAsia="Gungsuh" w:hAnsi="Gungsuh" w:cs="Gungsuh"/>
                <w:sz w:val="22"/>
                <w:szCs w:val="22"/>
              </w:rPr>
              <w:t>3.</w:t>
            </w:r>
            <w:r w:rsidRPr="00A2596D">
              <w:rPr>
                <w:rFonts w:ascii="Gungsuh" w:eastAsia="Gungsuh" w:hAnsi="Gungsuh" w:cs="Gungsuh"/>
                <w:sz w:val="22"/>
                <w:szCs w:val="22"/>
              </w:rPr>
              <w:tab/>
            </w:r>
            <w:r w:rsidRPr="00A2596D">
              <w:rPr>
                <w:rFonts w:ascii="Gungsuh" w:eastAsia="Gungsuh" w:hAnsi="Gungsuh" w:cs="Gungsuh" w:hint="eastAsia"/>
                <w:sz w:val="22"/>
                <w:szCs w:val="22"/>
              </w:rPr>
              <w:t>學習到水中動植物如何分辨，並培養學生日常生活的觀察力。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ind w:left="570" w:hanging="570"/>
              <w:rPr>
                <w:sz w:val="22"/>
                <w:szCs w:val="22"/>
              </w:rPr>
            </w:pP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</w:pPr>
            <w:r w:rsidRPr="00A2596D">
              <w:rPr>
                <w:rFonts w:ascii="Gungsuh" w:eastAsia="Gungsuh" w:hAnsi="Gungsuh" w:cs="Gungsuh" w:hint="eastAsia"/>
              </w:rPr>
              <w:t>可</w:t>
            </w:r>
            <w:r w:rsidRPr="00A2596D">
              <w:rPr>
                <w:rFonts w:ascii="新細明體" w:hAnsi="新細明體" w:cs="新細明體" w:hint="eastAsia"/>
              </w:rPr>
              <w:t>促進學生和環境連結，擴展學習經驗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rPr>
                <w:sz w:val="22"/>
                <w:szCs w:val="22"/>
              </w:rPr>
            </w:pPr>
            <w:r w:rsidRPr="00A2596D">
              <w:rPr>
                <w:rFonts w:ascii="Gungsuh" w:eastAsia="Gungsuh" w:hAnsi="Gungsuh" w:cs="Gungsuh" w:hint="eastAsia"/>
              </w:rPr>
              <w:t>不受限於課堂</w:t>
            </w:r>
            <w:r w:rsidRPr="00A2596D">
              <w:rPr>
                <w:rFonts w:ascii="新細明體" w:hAnsi="新細明體" w:cs="新細明體" w:hint="eastAsia"/>
              </w:rPr>
              <w:t>教</w:t>
            </w:r>
            <w:r w:rsidRPr="00A2596D">
              <w:rPr>
                <w:rFonts w:ascii="Gungsuh" w:eastAsia="Gungsuh" w:hAnsi="Gungsuh" w:cs="Gungsuh" w:hint="eastAsia"/>
              </w:rPr>
              <w:t>學</w:t>
            </w:r>
            <w:r w:rsidRPr="00A2596D">
              <w:rPr>
                <w:rFonts w:ascii="新細明體" w:hAnsi="新細明體" w:cs="新細明體" w:hint="eastAsia"/>
              </w:rPr>
              <w:t>，讓學生由對環境之體驗，進而拓展視野及學習經驗。</w:t>
            </w:r>
          </w:p>
        </w:tc>
        <w:tc>
          <w:tcPr>
            <w:tcW w:w="3240" w:type="dxa"/>
            <w:vMerge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</w:pPr>
            <w:r w:rsidRPr="00A2596D">
              <w:rPr>
                <w:rFonts w:ascii="新細明體" w:hAnsi="新細明體" w:cs="新細明體" w:hint="eastAsia"/>
              </w:rPr>
              <w:t>教學目標多元且具多面向</w:t>
            </w:r>
            <w:r w:rsidRPr="00106990">
              <w:rPr>
                <w:rFonts w:ascii="???" w:hAnsi="???" w:cs="???"/>
              </w:rPr>
              <w:t>(</w:t>
            </w:r>
            <w:r w:rsidRPr="00A2596D">
              <w:rPr>
                <w:rFonts w:ascii="新細明體" w:hAnsi="新細明體" w:cs="新細明體" w:hint="eastAsia"/>
              </w:rPr>
              <w:t>包含感受、探索、體驗、操作、理解</w:t>
            </w:r>
            <w:r w:rsidRPr="00106990">
              <w:rPr>
                <w:rFonts w:ascii="???" w:hAnsi="???" w:cs="???"/>
              </w:rPr>
              <w:t>…</w:t>
            </w:r>
            <w:r w:rsidRPr="00A2596D">
              <w:rPr>
                <w:rFonts w:ascii="新細明體" w:hAnsi="新細明體" w:cs="新細明體" w:hint="eastAsia"/>
              </w:rPr>
              <w:t>等</w:t>
            </w:r>
            <w:r w:rsidRPr="00106990">
              <w:rPr>
                <w:rFonts w:ascii="???" w:hAnsi="???" w:cs="???"/>
              </w:rPr>
              <w:t>)</w:t>
            </w:r>
            <w:r w:rsidRPr="00106990">
              <w:t xml:space="preserve"> 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rPr>
                <w:sz w:val="22"/>
                <w:szCs w:val="22"/>
              </w:rPr>
            </w:pPr>
            <w:r w:rsidRPr="00A2596D">
              <w:rPr>
                <w:rFonts w:ascii="新細明體" w:hAnsi="新細明體" w:cs="新細明體" w:hint="eastAsia"/>
              </w:rPr>
              <w:t>教學目標有不同面向、層次之設計，如感官經驗、概念學習、問題解決及價值觀養成等，讓學生學習多元能力。</w:t>
            </w:r>
          </w:p>
        </w:tc>
        <w:tc>
          <w:tcPr>
            <w:tcW w:w="3240" w:type="dxa"/>
            <w:vMerge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建立學生和環境友善的關係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rPr>
                <w:sz w:val="22"/>
                <w:szCs w:val="22"/>
              </w:rPr>
            </w:pPr>
            <w:r w:rsidRPr="00A2596D">
              <w:rPr>
                <w:rFonts w:ascii="新細明體" w:hAnsi="新細明體" w:cs="新細明體" w:hint="eastAsia"/>
              </w:rPr>
              <w:t>運用場域資源特色，提昇學生和環境良性互動的強度，例如：感受自然與人文的美、敬畏自然力量、關懷生命、願為守護環境而行動。</w:t>
            </w:r>
          </w:p>
        </w:tc>
        <w:tc>
          <w:tcPr>
            <w:tcW w:w="3240" w:type="dxa"/>
            <w:vMerge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建立學生和他人友善互動關係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rPr>
                <w:sz w:val="22"/>
                <w:szCs w:val="22"/>
              </w:rPr>
            </w:pPr>
            <w:r w:rsidRPr="00A2596D">
              <w:rPr>
                <w:rFonts w:ascii="新細明體" w:hAnsi="新細明體" w:cs="新細明體" w:hint="eastAsia"/>
              </w:rPr>
              <w:t>透過課程學習尊重不同觀點與文化差異，願意協助、服務他人，也願意接受協助。</w:t>
            </w:r>
          </w:p>
        </w:tc>
        <w:tc>
          <w:tcPr>
            <w:tcW w:w="3240" w:type="dxa"/>
            <w:vMerge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 w:val="restart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ind w:left="-148" w:right="-200"/>
              <w:jc w:val="center"/>
              <w:rPr>
                <w:b/>
              </w:rPr>
            </w:pPr>
            <w:r w:rsidRPr="00A2596D">
              <w:rPr>
                <w:rFonts w:ascii="Gungsuh" w:eastAsia="Gungsuh" w:hAnsi="Gungsuh" w:cs="Gungsuh" w:hint="eastAsia"/>
                <w:b/>
              </w:rPr>
              <w:t>課程方案規劃</w:t>
            </w: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</w:pPr>
            <w:r w:rsidRPr="00A2596D">
              <w:rPr>
                <w:rFonts w:ascii="Gungsuh" w:eastAsia="Gungsuh" w:hAnsi="Gungsuh" w:cs="Gungsuh" w:hint="eastAsia"/>
              </w:rPr>
              <w:t>有系統的課程主軸架構，避免零碎分散的活動行程。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新細明體" w:hAnsi="新細明體" w:cs="新細明體" w:hint="eastAsia"/>
              </w:rPr>
              <w:t>充分運用及配合場域資源特性，</w:t>
            </w:r>
            <w:r w:rsidRPr="00A2596D">
              <w:rPr>
                <w:rFonts w:ascii="Gungsuh" w:eastAsia="Gungsuh" w:hAnsi="Gungsuh" w:cs="Gungsuh" w:hint="eastAsia"/>
              </w:rPr>
              <w:t>以核心議題</w:t>
            </w:r>
            <w:r w:rsidRPr="00A2596D">
              <w:rPr>
                <w:rFonts w:ascii="新細明體" w:hAnsi="新細明體" w:cs="新細明體" w:hint="eastAsia"/>
              </w:rPr>
              <w:t>或領域關鍵概念為主軸，引導學生深入體驗與探索。</w:t>
            </w:r>
          </w:p>
        </w:tc>
        <w:tc>
          <w:tcPr>
            <w:tcW w:w="3240" w:type="dxa"/>
            <w:vMerge w:val="restart"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Gungsuh" w:eastAsia="Gungsuh" w:hAnsi="Gungsuh" w:cs="Gungsuh" w:hint="eastAsia"/>
              </w:rPr>
              <w:t>課程有休閒農場環境介紹，水生植物介紹，現場</w:t>
            </w:r>
            <w:r w:rsidRPr="00A2596D">
              <w:rPr>
                <w:rFonts w:ascii="Gungsuh" w:eastAsia="Gungsuh" w:hAnsi="Gungsuh" w:cs="Gungsuh"/>
              </w:rPr>
              <w:t>DIY</w:t>
            </w:r>
            <w:r w:rsidRPr="00A2596D">
              <w:rPr>
                <w:rFonts w:ascii="Gungsuh" w:eastAsia="Gungsuh" w:hAnsi="Gungsuh" w:cs="Gungsuh" w:hint="eastAsia"/>
              </w:rPr>
              <w:t>生態</w:t>
            </w:r>
            <w:r w:rsidRPr="00A2596D">
              <w:rPr>
                <w:rFonts w:ascii="新細明體" w:hAnsi="新細明體" w:cs="新細明體" w:hint="eastAsia"/>
              </w:rPr>
              <w:t>瓶</w:t>
            </w:r>
            <w:r w:rsidRPr="00A2596D">
              <w:rPr>
                <w:rFonts w:ascii="Gungsuh" w:eastAsia="Gungsuh" w:hAnsi="Gungsuh" w:cs="Gungsuh" w:hint="eastAsia"/>
              </w:rPr>
              <w:t>、釣魚體驗，學生體驗活動等多樣性</w:t>
            </w:r>
            <w:r w:rsidRPr="00A2596D">
              <w:rPr>
                <w:rFonts w:ascii="新細明體" w:hAnsi="新細明體" w:cs="新細明體" w:hint="eastAsia"/>
              </w:rPr>
              <w:t>教</w:t>
            </w:r>
            <w:r w:rsidRPr="00A2596D">
              <w:rPr>
                <w:rFonts w:ascii="Gungsuh" w:eastAsia="Gungsuh" w:hAnsi="Gungsuh" w:cs="Gungsuh" w:hint="eastAsia"/>
              </w:rPr>
              <w:t>學活動。</w:t>
            </w:r>
          </w:p>
          <w:p w:rsidR="00C14CB4" w:rsidRPr="00106990" w:rsidRDefault="00C14CB4" w:rsidP="00A2596D">
            <w:pPr>
              <w:pStyle w:val="normal0"/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Gungsuh" w:eastAsia="Gungsuh" w:hAnsi="Gungsuh" w:cs="Gungsuh" w:hint="eastAsia"/>
              </w:rPr>
              <w:t>休閒農場內的資源都有體驗及使用，發揮到恰到好處。</w:t>
            </w: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  <w:rPr>
                <w:rFonts w:ascii="???" w:hAnsi="???" w:cs="???"/>
              </w:rPr>
            </w:pPr>
            <w:r w:rsidRPr="00A2596D">
              <w:rPr>
                <w:rFonts w:ascii="Gungsuh" w:eastAsia="Gungsuh" w:hAnsi="Gungsuh" w:cs="Gungsuh" w:hint="eastAsia"/>
              </w:rPr>
              <w:t>以學生</w:t>
            </w:r>
            <w:r w:rsidRPr="00A2596D">
              <w:rPr>
                <w:rFonts w:ascii="新細明體" w:hAnsi="新細明體" w:cs="新細明體" w:hint="eastAsia"/>
              </w:rPr>
              <w:t>為</w:t>
            </w:r>
            <w:r w:rsidRPr="00A2596D">
              <w:rPr>
                <w:rFonts w:ascii="Gungsuh" w:eastAsia="Gungsuh" w:hAnsi="Gungsuh" w:cs="Gungsuh" w:hint="eastAsia"/>
              </w:rPr>
              <w:t>主體的課程規劃，重視</w:t>
            </w:r>
            <w:r w:rsidRPr="00A2596D">
              <w:rPr>
                <w:rFonts w:ascii="新細明體" w:hAnsi="新細明體" w:cs="新細明體" w:hint="eastAsia"/>
              </w:rPr>
              <w:t>啟</w:t>
            </w:r>
            <w:r w:rsidRPr="00A2596D">
              <w:rPr>
                <w:rFonts w:ascii="Gungsuh" w:eastAsia="Gungsuh" w:hAnsi="Gungsuh" w:cs="Gungsuh" w:hint="eastAsia"/>
              </w:rPr>
              <w:t>發而非</w:t>
            </w:r>
            <w:r w:rsidRPr="00A2596D">
              <w:rPr>
                <w:rFonts w:ascii="新細明體" w:hAnsi="新細明體" w:cs="新細明體" w:hint="eastAsia"/>
              </w:rPr>
              <w:t>教</w:t>
            </w:r>
            <w:r w:rsidRPr="00A2596D">
              <w:rPr>
                <w:rFonts w:ascii="Gungsuh" w:eastAsia="Gungsuh" w:hAnsi="Gungsuh" w:cs="Gungsuh" w:hint="eastAsia"/>
              </w:rPr>
              <w:t>導、</w:t>
            </w:r>
            <w:r w:rsidRPr="00A2596D">
              <w:rPr>
                <w:rFonts w:ascii="新細明體" w:hAnsi="新細明體" w:cs="新細明體" w:hint="eastAsia"/>
              </w:rPr>
              <w:t>強</w:t>
            </w:r>
            <w:r w:rsidRPr="00A2596D">
              <w:rPr>
                <w:rFonts w:ascii="Gungsuh" w:eastAsia="Gungsuh" w:hAnsi="Gungsuh" w:cs="Gungsuh" w:hint="eastAsia"/>
              </w:rPr>
              <w:t>調互動而非灌輸</w:t>
            </w:r>
            <w:r w:rsidRPr="00A2596D">
              <w:rPr>
                <w:rFonts w:ascii="新細明體" w:hAnsi="新細明體" w:cs="新細明體" w:hint="eastAsia"/>
              </w:rPr>
              <w:t>。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Gungsuh" w:eastAsia="Gungsuh" w:hAnsi="Gungsuh" w:cs="Gungsuh" w:hint="eastAsia"/>
              </w:rPr>
              <w:t>課程的設計可創造美的感受，新奇的情境</w:t>
            </w:r>
            <w:r w:rsidRPr="00A2596D">
              <w:rPr>
                <w:rFonts w:ascii="新細明體" w:hAnsi="新細明體" w:cs="新細明體" w:hint="eastAsia"/>
              </w:rPr>
              <w:t>，引發學生探索的熱忱</w:t>
            </w:r>
            <w:r w:rsidRPr="00A2596D">
              <w:rPr>
                <w:rFonts w:ascii="Gungsuh" w:eastAsia="Gungsuh" w:hAnsi="Gungsuh" w:cs="Gungsuh" w:hint="eastAsia"/>
              </w:rPr>
              <w:t>。</w:t>
            </w:r>
          </w:p>
        </w:tc>
        <w:tc>
          <w:tcPr>
            <w:tcW w:w="3240" w:type="dxa"/>
            <w:vMerge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</w:pPr>
            <w:r w:rsidRPr="00A2596D">
              <w:rPr>
                <w:rFonts w:ascii="Gungsuh" w:eastAsia="Gungsuh" w:hAnsi="Gungsuh" w:cs="Gungsuh" w:hint="eastAsia"/>
              </w:rPr>
              <w:t>課程規劃兼顧穩定和彈性，營造學生多元能力表現的情境和機會。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新細明體" w:hAnsi="新細明體" w:cs="新細明體" w:hint="eastAsia"/>
              </w:rPr>
              <w:t>課程設計可引發學生學習興趣、營造學生可表現的情境，並</w:t>
            </w:r>
            <w:r w:rsidRPr="00A2596D">
              <w:rPr>
                <w:rFonts w:ascii="Gungsuh" w:eastAsia="Gungsuh" w:hAnsi="Gungsuh" w:cs="Gungsuh" w:hint="eastAsia"/>
              </w:rPr>
              <w:t>建立其自主學習的自信和喜悅。</w:t>
            </w:r>
          </w:p>
        </w:tc>
        <w:tc>
          <w:tcPr>
            <w:tcW w:w="3240" w:type="dxa"/>
            <w:vMerge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  <w:rPr>
                <w:rFonts w:ascii="???" w:hAnsi="???" w:cs="???"/>
              </w:rPr>
            </w:pPr>
            <w:r w:rsidRPr="00A2596D">
              <w:rPr>
                <w:rFonts w:ascii="新細明體" w:hAnsi="新細明體" w:cs="新細明體" w:hint="eastAsia"/>
              </w:rPr>
              <w:t>結合場域資源特色，透過多樣化的活動（觀察、體驗、探究、調查</w:t>
            </w:r>
            <w:r w:rsidRPr="00106990">
              <w:rPr>
                <w:rFonts w:ascii="???" w:hAnsi="???" w:cs="???"/>
              </w:rPr>
              <w:t>…</w:t>
            </w:r>
            <w:r w:rsidRPr="00A2596D">
              <w:rPr>
                <w:rFonts w:ascii="新細明體" w:hAnsi="新細明體" w:cs="新細明體" w:hint="eastAsia"/>
              </w:rPr>
              <w:t>），引導學生主動學習</w:t>
            </w:r>
            <w:r w:rsidRPr="00A2596D">
              <w:rPr>
                <w:rFonts w:ascii="Gungsuh" w:eastAsia="Gungsuh" w:hAnsi="Gungsuh" w:cs="Gungsuh" w:hint="eastAsia"/>
              </w:rPr>
              <w:t>。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新細明體" w:hAnsi="新細明體" w:cs="新細明體" w:hint="eastAsia"/>
              </w:rPr>
              <w:t>鼓勵學生主動蒐集場域資訊，對場域特性有整體性之瞭解，不是片斷的認識。</w:t>
            </w:r>
          </w:p>
        </w:tc>
        <w:tc>
          <w:tcPr>
            <w:tcW w:w="3240" w:type="dxa"/>
            <w:vMerge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</w:pPr>
            <w:r w:rsidRPr="00A2596D">
              <w:rPr>
                <w:rFonts w:ascii="Gungsuh" w:eastAsia="Gungsuh" w:hAnsi="Gungsuh" w:cs="Gungsuh" w:hint="eastAsia"/>
              </w:rPr>
              <w:t>以小組合作方式進行活動，</w:t>
            </w:r>
            <w:r w:rsidRPr="00A2596D">
              <w:rPr>
                <w:rFonts w:ascii="新細明體" w:hAnsi="新細明體" w:cs="新細明體" w:hint="eastAsia"/>
              </w:rPr>
              <w:t>強</w:t>
            </w:r>
            <w:r w:rsidRPr="00A2596D">
              <w:rPr>
                <w:rFonts w:ascii="Gungsuh" w:eastAsia="Gungsuh" w:hAnsi="Gungsuh" w:cs="Gungsuh" w:hint="eastAsia"/>
              </w:rPr>
              <w:t>化同儕互動機會，並且讓每個人都有展現的空間。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3240" w:type="dxa"/>
            <w:vMerge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 w:val="restart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</w:rPr>
            </w:pPr>
            <w:r w:rsidRPr="00A2596D">
              <w:rPr>
                <w:rFonts w:ascii="Gungsuh" w:eastAsia="Gungsuh" w:hAnsi="Gungsuh" w:cs="Gungsuh" w:hint="eastAsia"/>
                <w:b/>
              </w:rPr>
              <w:t>場域選擇及安全</w:t>
            </w:r>
          </w:p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</w:rPr>
            </w:pPr>
            <w:r w:rsidRPr="00A2596D">
              <w:rPr>
                <w:rFonts w:ascii="Gungsuh" w:eastAsia="Gungsuh" w:hAnsi="Gungsuh" w:cs="Gungsuh" w:hint="eastAsia"/>
                <w:b/>
              </w:rPr>
              <w:t>準備</w:t>
            </w: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</w:pPr>
            <w:r w:rsidRPr="00A2596D">
              <w:rPr>
                <w:rFonts w:ascii="Gungsuh" w:eastAsia="Gungsuh" w:hAnsi="Gungsuh" w:cs="Gungsuh" w:hint="eastAsia"/>
              </w:rPr>
              <w:t>具備學習資源的場域，如：自然生態場域、歷史文化館所、藝文展覽、地方</w:t>
            </w:r>
            <w:r w:rsidRPr="00A2596D">
              <w:rPr>
                <w:rFonts w:ascii="新細明體" w:hAnsi="新細明體" w:cs="新細明體" w:hint="eastAsia"/>
              </w:rPr>
              <w:t>產</w:t>
            </w:r>
            <w:r w:rsidRPr="00A2596D">
              <w:rPr>
                <w:rFonts w:ascii="Gungsuh" w:eastAsia="Gungsuh" w:hAnsi="Gungsuh" w:cs="Gungsuh" w:hint="eastAsia"/>
              </w:rPr>
              <w:t>業活動…等。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</w:pPr>
          </w:p>
        </w:tc>
        <w:tc>
          <w:tcPr>
            <w:tcW w:w="3240" w:type="dxa"/>
            <w:vMerge w:val="restart"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</w:pPr>
            <w:r w:rsidRPr="00A2596D">
              <w:rPr>
                <w:rFonts w:ascii="Gungsuh" w:eastAsia="Gungsuh" w:hAnsi="Gungsuh" w:cs="Gungsuh" w:hint="eastAsia"/>
              </w:rPr>
              <w:t>講師對於園區生態知識</w:t>
            </w:r>
            <w:r w:rsidRPr="00A2596D">
              <w:rPr>
                <w:rFonts w:ascii="新細明體" w:hAnsi="新細明體" w:cs="新細明體" w:hint="eastAsia"/>
              </w:rPr>
              <w:t>豐</w:t>
            </w:r>
            <w:r w:rsidRPr="00A2596D">
              <w:rPr>
                <w:rFonts w:ascii="Gungsuh" w:eastAsia="Gungsuh" w:hAnsi="Gungsuh" w:cs="Gungsuh" w:hint="eastAsia"/>
              </w:rPr>
              <w:t>富，對學生實做指導詳細，學生容易學習。</w:t>
            </w:r>
          </w:p>
          <w:p w:rsidR="00C14CB4" w:rsidRPr="00106990" w:rsidRDefault="00C14CB4" w:rsidP="00A2596D">
            <w:pPr>
              <w:pStyle w:val="normal0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</w:pPr>
            <w:r w:rsidRPr="00A2596D">
              <w:rPr>
                <w:rFonts w:ascii="Gungsuh" w:eastAsia="Gungsuh" w:hAnsi="Gungsuh" w:cs="Gungsuh" w:hint="eastAsia"/>
              </w:rPr>
              <w:t>活動空間可，有遮雨處，可以不用淋雨，但下雨時戶外體驗部分會受限。</w:t>
            </w: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</w:pPr>
            <w:r w:rsidRPr="00A2596D">
              <w:rPr>
                <w:rFonts w:ascii="Gungsuh" w:eastAsia="Gungsuh" w:hAnsi="Gungsuh" w:cs="Gungsuh" w:hint="eastAsia"/>
              </w:rPr>
              <w:t>軟硬體設計應與學生背景或學習經驗、關切事物、生活模式</w:t>
            </w:r>
            <w:r w:rsidRPr="00A2596D">
              <w:rPr>
                <w:rFonts w:ascii="新細明體" w:hAnsi="新細明體" w:cs="新細明體" w:hint="eastAsia"/>
              </w:rPr>
              <w:t>產</w:t>
            </w:r>
            <w:r w:rsidRPr="00A2596D">
              <w:rPr>
                <w:rFonts w:ascii="Gungsuh" w:eastAsia="Gungsuh" w:hAnsi="Gungsuh" w:cs="Gungsuh" w:hint="eastAsia"/>
              </w:rPr>
              <w:t>生連結。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</w:pPr>
          </w:p>
        </w:tc>
        <w:tc>
          <w:tcPr>
            <w:tcW w:w="3240" w:type="dxa"/>
            <w:vMerge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</w:pPr>
            <w:r w:rsidRPr="00A2596D">
              <w:rPr>
                <w:rFonts w:ascii="Gungsuh" w:eastAsia="Gungsuh" w:hAnsi="Gungsuh" w:cs="Gungsuh" w:hint="eastAsia"/>
              </w:rPr>
              <w:t>各項設施與設計具當地特色，或具綠能設計、趣味性、知性、美學、人文與</w:t>
            </w:r>
            <w:r w:rsidRPr="00A2596D">
              <w:rPr>
                <w:rFonts w:ascii="新細明體" w:hAnsi="新細明體" w:cs="新細明體" w:hint="eastAsia"/>
              </w:rPr>
              <w:t>教</w:t>
            </w:r>
            <w:r w:rsidRPr="00A2596D">
              <w:rPr>
                <w:rFonts w:ascii="Gungsuh" w:eastAsia="Gungsuh" w:hAnsi="Gungsuh" w:cs="Gungsuh" w:hint="eastAsia"/>
              </w:rPr>
              <w:t>育之意涵。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</w:pPr>
          </w:p>
        </w:tc>
        <w:tc>
          <w:tcPr>
            <w:tcW w:w="3240" w:type="dxa"/>
            <w:vMerge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458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</w:pPr>
            <w:r w:rsidRPr="00A2596D">
              <w:rPr>
                <w:rFonts w:ascii="Gungsuh" w:eastAsia="Gungsuh" w:hAnsi="Gungsuh" w:cs="Gungsuh" w:hint="eastAsia"/>
              </w:rPr>
              <w:t>軟硬體的規劃、設計與管理制度，能以人身安全</w:t>
            </w:r>
            <w:r w:rsidRPr="00A2596D">
              <w:rPr>
                <w:rFonts w:ascii="新細明體" w:hAnsi="新細明體" w:cs="新細明體" w:hint="eastAsia"/>
              </w:rPr>
              <w:t>為</w:t>
            </w:r>
            <w:r w:rsidRPr="00A2596D">
              <w:rPr>
                <w:rFonts w:ascii="Gungsuh" w:eastAsia="Gungsuh" w:hAnsi="Gungsuh" w:cs="Gungsuh" w:hint="eastAsia"/>
              </w:rPr>
              <w:t>優先考量。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</w:pPr>
          </w:p>
        </w:tc>
        <w:tc>
          <w:tcPr>
            <w:tcW w:w="3240" w:type="dxa"/>
            <w:vMerge/>
            <w:tcBorders>
              <w:lef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</w:tr>
      <w:tr w:rsidR="00C14CB4" w:rsidRPr="00106990" w:rsidTr="00A2596D">
        <w:trPr>
          <w:trHeight w:val="360"/>
        </w:trPr>
        <w:tc>
          <w:tcPr>
            <w:tcW w:w="472" w:type="dxa"/>
            <w:vMerge/>
            <w:tcBorders>
              <w:bottom w:val="single" w:sz="8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  <w:tc>
          <w:tcPr>
            <w:tcW w:w="4588" w:type="dxa"/>
            <w:tcBorders>
              <w:bottom w:val="single" w:sz="8" w:space="0" w:color="000000"/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20" w:lineRule="auto"/>
              <w:ind w:left="482" w:right="-180" w:hanging="482"/>
            </w:pPr>
            <w:r w:rsidRPr="00A2596D">
              <w:rPr>
                <w:rFonts w:ascii="新細明體" w:hAnsi="新細明體" w:cs="新細明體" w:hint="eastAsia"/>
              </w:rPr>
              <w:t>完成活動場域和路線的安全評估，以及緊急事件處理和應變的準備。</w:t>
            </w:r>
          </w:p>
        </w:tc>
        <w:tc>
          <w:tcPr>
            <w:tcW w:w="540" w:type="dxa"/>
            <w:tcBorders>
              <w:bottom w:val="single" w:sz="8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  <w:r w:rsidRPr="00A2596D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✓</w:t>
            </w:r>
          </w:p>
        </w:tc>
        <w:tc>
          <w:tcPr>
            <w:tcW w:w="540" w:type="dxa"/>
            <w:tcBorders>
              <w:bottom w:val="single" w:sz="8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540" w:type="dxa"/>
            <w:tcBorders>
              <w:bottom w:val="single" w:sz="8" w:space="0" w:color="000000"/>
            </w:tcBorders>
            <w:vAlign w:val="center"/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  <w:jc w:val="both"/>
            </w:pPr>
          </w:p>
        </w:tc>
        <w:tc>
          <w:tcPr>
            <w:tcW w:w="4948" w:type="dxa"/>
            <w:tcBorders>
              <w:bottom w:val="single" w:sz="8" w:space="0" w:color="000000"/>
              <w:right w:val="single" w:sz="4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80" w:lineRule="auto"/>
            </w:pPr>
          </w:p>
        </w:tc>
        <w:tc>
          <w:tcPr>
            <w:tcW w:w="3240" w:type="dxa"/>
            <w:vMerge/>
            <w:tcBorders>
              <w:left w:val="single" w:sz="4" w:space="0" w:color="000000"/>
              <w:bottom w:val="single" w:sz="8" w:space="0" w:color="000000"/>
            </w:tcBorders>
          </w:tcPr>
          <w:p w:rsidR="00C14CB4" w:rsidRPr="00106990" w:rsidRDefault="00C14CB4" w:rsidP="00A2596D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</w:pPr>
          </w:p>
        </w:tc>
      </w:tr>
    </w:tbl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/>
        </w:rPr>
      </w:pP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/>
          <w:u w:val="single"/>
        </w:rPr>
      </w:pPr>
      <w:r>
        <w:rPr>
          <w:rFonts w:ascii="Gungsuh" w:eastAsia="Gungsuh" w:hAnsi="Gungsuh" w:cs="Gungsuh" w:hint="eastAsia"/>
          <w:b/>
        </w:rPr>
        <w:t>承辦人核章：</w:t>
      </w:r>
      <w:r>
        <w:rPr>
          <w:b/>
          <w:u w:val="single"/>
        </w:rPr>
        <w:t xml:space="preserve">              </w:t>
      </w:r>
      <w:r>
        <w:rPr>
          <w:rFonts w:ascii="Gungsuh" w:eastAsia="Gungsuh" w:hAnsi="Gungsuh" w:cs="Gungsuh"/>
          <w:b/>
        </w:rPr>
        <w:t xml:space="preserve">             </w:t>
      </w:r>
      <w:r>
        <w:rPr>
          <w:rFonts w:ascii="Gungsuh" w:eastAsia="Gungsuh" w:hAnsi="Gungsuh" w:cs="Gungsuh" w:hint="eastAsia"/>
          <w:b/>
        </w:rPr>
        <w:t>處室主任核章：</w:t>
      </w:r>
      <w:r>
        <w:rPr>
          <w:b/>
          <w:u w:val="single"/>
        </w:rPr>
        <w:t xml:space="preserve">              </w:t>
      </w:r>
      <w:r>
        <w:rPr>
          <w:rFonts w:ascii="Gungsuh" w:eastAsia="Gungsuh" w:hAnsi="Gungsuh" w:cs="Gungsuh"/>
          <w:b/>
        </w:rPr>
        <w:t xml:space="preserve">                </w:t>
      </w:r>
      <w:r>
        <w:rPr>
          <w:rFonts w:ascii="Gungsuh" w:eastAsia="Gungsuh" w:hAnsi="Gungsuh" w:cs="Gungsuh" w:hint="eastAsia"/>
          <w:b/>
        </w:rPr>
        <w:t>校長核章：</w:t>
      </w:r>
      <w:r>
        <w:rPr>
          <w:b/>
          <w:u w:val="single"/>
        </w:rPr>
        <w:t xml:space="preserve">                 </w:t>
      </w:r>
    </w:p>
    <w:p w:rsidR="00C14CB4" w:rsidRDefault="00C14CB4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bookmarkStart w:id="0" w:name="_gjdgxs" w:colFirst="0" w:colLast="0"/>
      <w:bookmarkEnd w:id="0"/>
    </w:p>
    <w:sectPr w:rsidR="00C14CB4" w:rsidSect="00D2087A">
      <w:type w:val="continuous"/>
      <w:pgSz w:w="11906" w:h="16838"/>
      <w:pgMar w:top="1418" w:right="1418" w:bottom="993" w:left="1418" w:header="720" w:footer="720" w:gutter="0"/>
      <w:cols w:space="720"/>
      <w:rtlGutter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???">
    <w:altName w:val="MV Bol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DFKaiShu-SB-Estd-B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????">
    <w:altName w:val="Kartik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?????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4520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43652F9"/>
    <w:multiLevelType w:val="multilevel"/>
    <w:tmpl w:val="FFFFFFFF"/>
    <w:lvl w:ilvl="0">
      <w:start w:val="1"/>
      <w:numFmt w:val="decimal"/>
      <w:lvlText w:val="%1、"/>
      <w:lvlJc w:val="left"/>
      <w:pPr>
        <w:ind w:left="480" w:hanging="480"/>
      </w:pPr>
      <w:rPr>
        <w:rFonts w:cs="Times New Roman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76D302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4E5A1857"/>
    <w:multiLevelType w:val="multilevel"/>
    <w:tmpl w:val="FFFFFFFF"/>
    <w:lvl w:ilvl="0">
      <w:start w:val="1"/>
      <w:numFmt w:val="decimal"/>
      <w:lvlText w:val="%1."/>
      <w:lvlJc w:val="left"/>
      <w:pPr>
        <w:ind w:left="504" w:hanging="480"/>
      </w:pPr>
      <w:rPr>
        <w:rFonts w:ascii="???" w:eastAsia="Times New Roman" w:hAnsi="???" w:cs="???"/>
      </w:rPr>
    </w:lvl>
    <w:lvl w:ilvl="1">
      <w:start w:val="1"/>
      <w:numFmt w:val="decimal"/>
      <w:lvlText w:val="%2、"/>
      <w:lvlJc w:val="left"/>
      <w:pPr>
        <w:ind w:left="984" w:hanging="479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64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44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ind w:left="2424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04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84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ind w:left="3864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44" w:hanging="480"/>
      </w:pPr>
      <w:rPr>
        <w:rFonts w:cs="Times New Roman"/>
      </w:rPr>
    </w:lvl>
  </w:abstractNum>
  <w:abstractNum w:abstractNumId="4">
    <w:nsid w:val="60002618"/>
    <w:multiLevelType w:val="multilevel"/>
    <w:tmpl w:val="FFFFFFFF"/>
    <w:lvl w:ilvl="0">
      <w:start w:val="1"/>
      <w:numFmt w:val="decimal"/>
      <w:lvlText w:val="%1、"/>
      <w:lvlJc w:val="left"/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、"/>
      <w:lvlJc w:val="left"/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5、"/>
      <w:lvlJc w:val="left"/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decimal"/>
      <w:lvlText w:val="%8、"/>
      <w:lvlJc w:val="left"/>
      <w:rPr>
        <w:rFonts w:ascii="Times New Roman" w:eastAsia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sz w:val="24"/>
        <w:szCs w:val="24"/>
      </w:rPr>
    </w:lvl>
  </w:abstractNum>
  <w:abstractNum w:abstractNumId="5">
    <w:nsid w:val="691343F3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723E1283"/>
    <w:multiLevelType w:val="multilevel"/>
    <w:tmpl w:val="FFFFFFFF"/>
    <w:lvl w:ilvl="0">
      <w:start w:val="1"/>
      <w:numFmt w:val="decimal"/>
      <w:lvlText w:val="（%1）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2、"/>
      <w:lvlJc w:val="left"/>
      <w:pPr>
        <w:ind w:left="1200" w:hanging="7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72F854C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087A"/>
    <w:rsid w:val="00106990"/>
    <w:rsid w:val="00480C52"/>
    <w:rsid w:val="00674432"/>
    <w:rsid w:val="007B237F"/>
    <w:rsid w:val="0086424A"/>
    <w:rsid w:val="00A2596D"/>
    <w:rsid w:val="00B635ED"/>
    <w:rsid w:val="00C14CB4"/>
    <w:rsid w:val="00D2087A"/>
    <w:rsid w:val="00E50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24A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kern w:val="0"/>
      <w:szCs w:val="24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D2087A"/>
    <w:pPr>
      <w:jc w:val="center"/>
      <w:outlineLvl w:val="0"/>
    </w:pPr>
    <w:rPr>
      <w:b/>
      <w:sz w:val="56"/>
      <w:szCs w:val="56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D2087A"/>
    <w:pPr>
      <w:spacing w:before="200"/>
      <w:jc w:val="center"/>
      <w:outlineLvl w:val="1"/>
    </w:pPr>
    <w:rPr>
      <w:b/>
      <w:sz w:val="56"/>
      <w:szCs w:val="5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D2087A"/>
    <w:pPr>
      <w:spacing w:before="140"/>
      <w:jc w:val="center"/>
      <w:outlineLvl w:val="2"/>
    </w:pPr>
    <w:rPr>
      <w:b/>
      <w:sz w:val="56"/>
      <w:szCs w:val="56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D2087A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D2087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D2087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新細明體" w:hAnsi="Cambria" w:cs="Times New Roman"/>
      <w:b/>
      <w:bCs/>
      <w:kern w:val="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新細明體" w:hAnsi="Cambria" w:cs="Times New Roman"/>
      <w:b/>
      <w:bCs/>
      <w:kern w:val="0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mbria" w:eastAsia="新細明體" w:hAnsi="Cambria" w:cs="Times New Roman"/>
      <w:kern w:val="0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mbria" w:eastAsia="新細明體" w:hAnsi="Cambria" w:cs="Times New Roman"/>
      <w:b/>
      <w:bCs/>
      <w:kern w:val="0"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mbria" w:eastAsia="新細明體" w:hAnsi="Cambria" w:cs="Times New Roman"/>
      <w:kern w:val="0"/>
      <w:sz w:val="36"/>
      <w:szCs w:val="36"/>
    </w:rPr>
  </w:style>
  <w:style w:type="paragraph" w:customStyle="1" w:styleId="normal0">
    <w:name w:val="normal"/>
    <w:uiPriority w:val="99"/>
    <w:rsid w:val="00D2087A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kern w:val="0"/>
      <w:szCs w:val="24"/>
    </w:rPr>
  </w:style>
  <w:style w:type="paragraph" w:styleId="Title">
    <w:name w:val="Title"/>
    <w:basedOn w:val="normal0"/>
    <w:next w:val="normal0"/>
    <w:link w:val="TitleChar"/>
    <w:uiPriority w:val="99"/>
    <w:qFormat/>
    <w:rsid w:val="00D2087A"/>
    <w:pPr>
      <w:jc w:val="center"/>
    </w:pPr>
    <w:rPr>
      <w:b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eastAsia="新細明體" w:hAnsi="Cambria" w:cs="Times New Roman"/>
      <w:b/>
      <w:bCs/>
      <w:kern w:val="0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D2087A"/>
    <w:pPr>
      <w:spacing w:before="60"/>
      <w:jc w:val="center"/>
    </w:pPr>
    <w:rPr>
      <w:b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eastAsia="新細明體" w:hAnsi="Cambria" w:cs="Times New Roman"/>
      <w:i/>
      <w:iCs/>
      <w:kern w:val="0"/>
      <w:sz w:val="24"/>
      <w:szCs w:val="24"/>
    </w:rPr>
  </w:style>
  <w:style w:type="table" w:customStyle="1" w:styleId="a">
    <w:name w:val="樣式"/>
    <w:uiPriority w:val="99"/>
    <w:rsid w:val="00D2087A"/>
    <w:rPr>
      <w:kern w:val="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樣式5"/>
    <w:uiPriority w:val="99"/>
    <w:rsid w:val="00D2087A"/>
    <w:rPr>
      <w:kern w:val="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樣式4"/>
    <w:uiPriority w:val="99"/>
    <w:rsid w:val="00D2087A"/>
    <w:rPr>
      <w:kern w:val="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樣式3"/>
    <w:uiPriority w:val="99"/>
    <w:rsid w:val="00D2087A"/>
    <w:rPr>
      <w:kern w:val="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樣式2"/>
    <w:uiPriority w:val="99"/>
    <w:rsid w:val="00D2087A"/>
    <w:rPr>
      <w:kern w:val="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1">
    <w:name w:val="樣式1"/>
    <w:uiPriority w:val="99"/>
    <w:rsid w:val="00D2087A"/>
    <w:rPr>
      <w:kern w:val="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hyperlink" Target="https://www.facebook.com/sy039222487?fref=ts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http://blog.ilc.edu.tw/blog/blog/28770/post/82301/509185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14</Pages>
  <Words>948</Words>
  <Characters>5406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>user</cp:lastModifiedBy>
  <cp:revision>2</cp:revision>
  <dcterms:created xsi:type="dcterms:W3CDTF">2018-12-05T02:44:00Z</dcterms:created>
  <dcterms:modified xsi:type="dcterms:W3CDTF">2018-12-05T02:44:00Z</dcterms:modified>
</cp:coreProperties>
</file>