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346D2" w14:textId="77777777" w:rsidR="00064D96" w:rsidRDefault="00064D96" w:rsidP="006C0589">
      <w:pPr>
        <w:spacing w:line="480" w:lineRule="exact"/>
        <w:rPr>
          <w:rFonts w:ascii="標楷體" w:eastAsia="標楷體" w:hAnsi="標楷體"/>
          <w:b/>
          <w:sz w:val="28"/>
        </w:rPr>
      </w:pPr>
    </w:p>
    <w:p w14:paraId="3ABA2A63" w14:textId="2B807CF3" w:rsidR="00AB1986" w:rsidRDefault="000B654F" w:rsidP="005E3C8C">
      <w:pPr>
        <w:spacing w:before="100" w:beforeAutospacing="1" w:after="100" w:afterAutospacing="1" w:line="460" w:lineRule="exact"/>
        <w:ind w:rightChars="-236" w:right="-566" w:firstLineChars="100" w:firstLine="400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bookmarkStart w:id="0" w:name="_GoBack"/>
      <w:r>
        <w:rPr>
          <w:rFonts w:ascii="標楷體" w:eastAsia="標楷體" w:hAnsi="標楷體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49536" behindDoc="0" locked="0" layoutInCell="1" allowOverlap="1" wp14:anchorId="1DBABFDA" wp14:editId="6A6BA470">
            <wp:simplePos x="0" y="0"/>
            <wp:positionH relativeFrom="column">
              <wp:posOffset>-460375</wp:posOffset>
            </wp:positionH>
            <wp:positionV relativeFrom="paragraph">
              <wp:posOffset>-148590</wp:posOffset>
            </wp:positionV>
            <wp:extent cx="649605" cy="611505"/>
            <wp:effectExtent l="0" t="0" r="0" b="0"/>
            <wp:wrapNone/>
            <wp:docPr id="123" name="圖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D96" w:rsidRPr="00064D96">
        <w:rPr>
          <w:rFonts w:ascii="標楷體" w:eastAsia="標楷體" w:hAnsi="標楷體" w:hint="eastAsia"/>
          <w:b/>
          <w:noProof/>
          <w:color w:val="002060"/>
          <w:sz w:val="40"/>
          <w:szCs w:val="40"/>
        </w:rPr>
        <w:t>「頂寮、大鯖魚、南方澳」之猴猴孩子親海旅行</w:t>
      </w:r>
      <w:r w:rsidR="00AB1986" w:rsidRPr="00064D96">
        <w:rPr>
          <w:rFonts w:ascii="標楷體" w:eastAsia="標楷體" w:hAnsi="標楷體" w:hint="eastAsia"/>
          <w:b/>
          <w:color w:val="002060"/>
          <w:sz w:val="40"/>
          <w:szCs w:val="40"/>
        </w:rPr>
        <w:t>學習單</w:t>
      </w:r>
    </w:p>
    <w:bookmarkEnd w:id="0"/>
    <w:p w14:paraId="6B97D987" w14:textId="4F61FCB5" w:rsidR="00064D96" w:rsidRPr="001D4948" w:rsidRDefault="00D8532E" w:rsidP="00D8532E">
      <w:pPr>
        <w:spacing w:before="100" w:beforeAutospacing="1" w:after="100" w:afterAutospacing="1" w:line="4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r w:rsidRPr="001D4948">
        <w:rPr>
          <w:rFonts w:ascii="標楷體" w:eastAsia="標楷體" w:hAnsi="標楷體" w:hint="eastAsia"/>
          <w:b/>
          <w:color w:val="000000"/>
          <w:sz w:val="36"/>
          <w:szCs w:val="36"/>
        </w:rPr>
        <w:t>活動一「猴猴沙灘踏查趣」</w:t>
      </w:r>
    </w:p>
    <w:p w14:paraId="42F2D614" w14:textId="1EE0163E" w:rsidR="00042FD4" w:rsidRPr="00042FD4" w:rsidRDefault="00042FD4" w:rsidP="00042FD4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/>
          <w:color w:val="000000"/>
          <w:kern w:val="3"/>
          <w:sz w:val="32"/>
          <w:szCs w:val="32"/>
        </w:rPr>
      </w:pPr>
      <w:r>
        <w:rPr>
          <w:rFonts w:ascii="SimHei" w:eastAsia="SimHei" w:hAnsi="SimHei" w:hint="eastAsia"/>
          <w:color w:val="000000"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color w:val="000000"/>
          <w:kern w:val="3"/>
          <w:sz w:val="32"/>
          <w:szCs w:val="32"/>
        </w:rPr>
        <w:t>頂寮是一個典型農村，早期因新城溪及海潮形成池塘濕地，及（　　　　　）風造就綿綿沙丘海岸。</w:t>
      </w:r>
    </w:p>
    <w:p w14:paraId="790B93CE" w14:textId="15C20405" w:rsidR="00042FD4" w:rsidRPr="00042FD4" w:rsidRDefault="00042FD4" w:rsidP="00042FD4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/>
          <w:color w:val="000000"/>
          <w:kern w:val="3"/>
          <w:sz w:val="32"/>
          <w:szCs w:val="32"/>
        </w:rPr>
      </w:pPr>
      <w:r>
        <w:rPr>
          <w:rFonts w:ascii="SimHei" w:eastAsia="SimHei" w:hAnsi="SimHei" w:hint="eastAsia"/>
          <w:color w:val="000000"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color w:val="000000"/>
          <w:kern w:val="3"/>
          <w:sz w:val="32"/>
          <w:szCs w:val="32"/>
        </w:rPr>
        <w:t>頂寮里於民國65年公告開發（　　　），社區居民懷舊陳情保留舊頂寮，致此全里集體遷村現址。</w:t>
      </w:r>
    </w:p>
    <w:p w14:paraId="146DCD9A" w14:textId="64BCAD4B" w:rsidR="00042FD4" w:rsidRPr="00042FD4" w:rsidRDefault="00042FD4" w:rsidP="00042FD4">
      <w:pPr>
        <w:suppressAutoHyphens/>
        <w:autoSpaceDN w:val="0"/>
        <w:spacing w:line="400" w:lineRule="exact"/>
        <w:ind w:left="240" w:hanging="240"/>
        <w:textAlignment w:val="baseline"/>
        <w:rPr>
          <w:rFonts w:ascii="Calibri" w:hAnsi="Calibri"/>
          <w:kern w:val="3"/>
          <w:sz w:val="32"/>
          <w:szCs w:val="32"/>
        </w:rPr>
      </w:pPr>
      <w:r>
        <w:rPr>
          <w:rFonts w:ascii="SimHei" w:eastAsia="SimHei" w:hAnsi="SimHei" w:hint="eastAsia"/>
          <w:bCs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kern w:val="3"/>
          <w:sz w:val="32"/>
          <w:szCs w:val="32"/>
        </w:rPr>
        <w:t>頂寮濕地原是（　　　　　）溪改道後的舊河道所形成的濕地，而新城溪口以南則是（　　　　　）濕地，二濕地均為新城溪口早年擺夷的殘跡。</w:t>
      </w:r>
    </w:p>
    <w:p w14:paraId="537541B2" w14:textId="5F2B202E" w:rsid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kern w:val="3"/>
          <w:sz w:val="32"/>
          <w:szCs w:val="32"/>
        </w:rPr>
      </w:pPr>
      <w:r>
        <w:rPr>
          <w:rFonts w:ascii="SimHei" w:eastAsia="SimHei" w:hAnsi="SimHei" w:hint="eastAsia"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kern w:val="3"/>
          <w:sz w:val="32"/>
          <w:szCs w:val="32"/>
        </w:rPr>
        <w:t>老師介紹的海濱植物有哪些?請你寫下來：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42FD4" w:rsidRPr="0090732D" w14:paraId="4CAC9C10" w14:textId="77777777" w:rsidTr="0090732D">
        <w:tc>
          <w:tcPr>
            <w:tcW w:w="10148" w:type="dxa"/>
            <w:shd w:val="clear" w:color="auto" w:fill="auto"/>
          </w:tcPr>
          <w:p w14:paraId="3B4325C1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5E12E970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05A94DE4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7878C864" w14:textId="16924D39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</w:tr>
    </w:tbl>
    <w:p w14:paraId="54661EB5" w14:textId="62C1D5ED" w:rsid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bCs/>
          <w:kern w:val="3"/>
          <w:sz w:val="32"/>
          <w:szCs w:val="32"/>
        </w:rPr>
      </w:pPr>
      <w:r>
        <w:rPr>
          <w:rFonts w:ascii="SimHei" w:eastAsia="SimHei" w:hAnsi="SimHei" w:hint="eastAsia"/>
          <w:bCs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bCs/>
          <w:kern w:val="3"/>
          <w:sz w:val="32"/>
          <w:szCs w:val="32"/>
        </w:rPr>
        <w:t>請你採集其中一種海濱植物的葉子貼在下面的格子中：植物名稱_____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42FD4" w:rsidRPr="0090732D" w14:paraId="414DF60F" w14:textId="77777777" w:rsidTr="0090732D">
        <w:tc>
          <w:tcPr>
            <w:tcW w:w="10148" w:type="dxa"/>
            <w:shd w:val="clear" w:color="auto" w:fill="auto"/>
          </w:tcPr>
          <w:p w14:paraId="092185F6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  <w:p w14:paraId="7A8D0A1B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  <w:p w14:paraId="47703779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  <w:p w14:paraId="098F88D3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  <w:p w14:paraId="68A27733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  <w:p w14:paraId="362B9709" w14:textId="458DB696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Cs/>
                <w:kern w:val="3"/>
                <w:sz w:val="32"/>
                <w:szCs w:val="32"/>
              </w:rPr>
            </w:pPr>
          </w:p>
        </w:tc>
      </w:tr>
    </w:tbl>
    <w:p w14:paraId="72E13127" w14:textId="591B3C70" w:rsidR="00042FD4" w:rsidRP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Calibri" w:hAnsi="Calibri"/>
          <w:kern w:val="3"/>
          <w:sz w:val="32"/>
          <w:szCs w:val="32"/>
        </w:rPr>
      </w:pPr>
      <w:r>
        <w:rPr>
          <w:rFonts w:ascii="SimHei" w:eastAsia="SimHei" w:hAnsi="SimHei" w:hint="eastAsia"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kern w:val="3"/>
          <w:sz w:val="32"/>
          <w:szCs w:val="32"/>
        </w:rPr>
        <w:t>你有品嘗林投果嗎?滋味如何請寫下來:（　                      　　　　）</w:t>
      </w:r>
    </w:p>
    <w:p w14:paraId="06CFBCBE" w14:textId="6A888B14" w:rsid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kern w:val="3"/>
          <w:sz w:val="32"/>
          <w:szCs w:val="32"/>
        </w:rPr>
      </w:pPr>
      <w:r>
        <w:rPr>
          <w:rFonts w:ascii="SimHei" w:eastAsia="SimHei" w:hAnsi="SimHei" w:hint="eastAsia"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kern w:val="3"/>
          <w:sz w:val="32"/>
          <w:szCs w:val="32"/>
        </w:rPr>
        <w:t>請你畫下林投樹葉子的特徵?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42FD4" w:rsidRPr="0090732D" w14:paraId="12092ACA" w14:textId="77777777" w:rsidTr="0090732D">
        <w:tc>
          <w:tcPr>
            <w:tcW w:w="10148" w:type="dxa"/>
            <w:shd w:val="clear" w:color="auto" w:fill="auto"/>
          </w:tcPr>
          <w:p w14:paraId="1EBC70DD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18E342BB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149AB3EA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048AF613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7133FD8E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  <w:p w14:paraId="2B8114D6" w14:textId="620EEA00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</w:tr>
    </w:tbl>
    <w:p w14:paraId="406D3A58" w14:textId="2B743F51" w:rsidR="00042FD4" w:rsidRP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Calibri" w:hAnsi="Calibri"/>
          <w:kern w:val="3"/>
          <w:sz w:val="32"/>
          <w:szCs w:val="32"/>
        </w:rPr>
      </w:pPr>
      <w:r>
        <w:rPr>
          <w:rFonts w:ascii="SimHei" w:eastAsia="SimHei" w:hAnsi="SimHei" w:hint="eastAsia"/>
          <w:b/>
          <w:bCs/>
          <w:kern w:val="3"/>
          <w:sz w:val="32"/>
          <w:szCs w:val="32"/>
        </w:rPr>
        <w:t>◆</w:t>
      </w:r>
      <w:r w:rsidRPr="00042FD4">
        <w:rPr>
          <w:rFonts w:ascii="標楷體" w:eastAsia="標楷體" w:hAnsi="標楷體"/>
          <w:kern w:val="3"/>
          <w:sz w:val="32"/>
          <w:szCs w:val="32"/>
        </w:rPr>
        <w:t xml:space="preserve">林投等海岸防風林植物對於頂寮海岸地域有何重要性?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42FD4" w:rsidRPr="0090732D" w14:paraId="4E1DE00E" w14:textId="77777777" w:rsidTr="0090732D">
        <w:tc>
          <w:tcPr>
            <w:tcW w:w="10148" w:type="dxa"/>
            <w:shd w:val="clear" w:color="auto" w:fill="auto"/>
          </w:tcPr>
          <w:p w14:paraId="2E4A7E25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新細明體" w:hAnsi="新細明體"/>
                <w:b/>
                <w:bCs/>
                <w:color w:val="000000"/>
                <w:kern w:val="3"/>
                <w:sz w:val="32"/>
                <w:szCs w:val="32"/>
              </w:rPr>
            </w:pPr>
          </w:p>
          <w:p w14:paraId="05A336B2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新細明體" w:hAnsi="新細明體"/>
                <w:b/>
                <w:bCs/>
                <w:color w:val="000000"/>
                <w:kern w:val="3"/>
                <w:sz w:val="32"/>
                <w:szCs w:val="32"/>
              </w:rPr>
            </w:pPr>
          </w:p>
          <w:p w14:paraId="04141A3E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新細明體" w:hAnsi="新細明體"/>
                <w:b/>
                <w:bCs/>
                <w:color w:val="000000"/>
                <w:kern w:val="3"/>
                <w:sz w:val="32"/>
                <w:szCs w:val="32"/>
              </w:rPr>
            </w:pPr>
          </w:p>
          <w:p w14:paraId="0C73B61B" w14:textId="6175ED0E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新細明體" w:hAnsi="新細明體"/>
                <w:b/>
                <w:bCs/>
                <w:color w:val="000000"/>
                <w:kern w:val="3"/>
                <w:sz w:val="32"/>
                <w:szCs w:val="32"/>
              </w:rPr>
            </w:pPr>
          </w:p>
        </w:tc>
      </w:tr>
    </w:tbl>
    <w:p w14:paraId="08302EFE" w14:textId="77777777" w:rsid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b/>
          <w:kern w:val="3"/>
          <w:sz w:val="32"/>
          <w:szCs w:val="32"/>
        </w:rPr>
      </w:pPr>
      <w:r w:rsidRPr="0090732D">
        <w:rPr>
          <w:rFonts w:ascii="新細明體" w:hAnsi="新細明體"/>
          <w:b/>
          <w:bCs/>
          <w:color w:val="000000"/>
          <w:kern w:val="3"/>
          <w:sz w:val="32"/>
          <w:szCs w:val="32"/>
        </w:rPr>
        <w:lastRenderedPageBreak/>
        <w:t>◆</w:t>
      </w:r>
      <w:r w:rsidRPr="0090732D">
        <w:rPr>
          <w:rFonts w:ascii="標楷體" w:eastAsia="標楷體" w:hAnsi="標楷體"/>
          <w:color w:val="000000"/>
          <w:kern w:val="3"/>
          <w:sz w:val="32"/>
          <w:szCs w:val="32"/>
        </w:rPr>
        <w:t>孩</w:t>
      </w:r>
      <w:r w:rsidRPr="00042FD4">
        <w:rPr>
          <w:rFonts w:ascii="標楷體" w:eastAsia="標楷體" w:hAnsi="標楷體"/>
          <w:kern w:val="3"/>
          <w:sz w:val="32"/>
          <w:szCs w:val="32"/>
        </w:rPr>
        <w:t>子們</w:t>
      </w:r>
      <w:r w:rsidRPr="00042FD4">
        <w:rPr>
          <w:rFonts w:ascii="Calibri" w:eastAsia="標楷體" w:hAnsi="Calibri"/>
          <w:kern w:val="3"/>
          <w:sz w:val="32"/>
          <w:szCs w:val="32"/>
        </w:rPr>
        <w:t>看似平靜的沙灘，是不是真的平靜呢？沙灘上有沒有一些小洞，挖深一點看看吧！畫下你所挖出的生物有什麼特徵？</w:t>
      </w:r>
      <w:r w:rsidRPr="00042FD4">
        <w:rPr>
          <w:rFonts w:ascii="標楷體" w:eastAsia="標楷體" w:hAnsi="標楷體"/>
          <w:kern w:val="3"/>
          <w:sz w:val="32"/>
          <w:szCs w:val="32"/>
        </w:rPr>
        <w:t>我挖到的生物有：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42FD4" w:rsidRPr="0090732D" w14:paraId="2A47D8A8" w14:textId="77777777" w:rsidTr="0090732D">
        <w:tc>
          <w:tcPr>
            <w:tcW w:w="10148" w:type="dxa"/>
            <w:shd w:val="clear" w:color="auto" w:fill="auto"/>
          </w:tcPr>
          <w:p w14:paraId="7C901E8F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26A0E03A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5B4BFF8D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1004560B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02BB5FC3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0B82C04A" w14:textId="77777777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  <w:p w14:paraId="1A22208F" w14:textId="6955614D" w:rsidR="00042FD4" w:rsidRPr="0090732D" w:rsidRDefault="00042FD4" w:rsidP="0090732D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kern w:val="3"/>
                <w:sz w:val="32"/>
                <w:szCs w:val="32"/>
              </w:rPr>
            </w:pPr>
          </w:p>
        </w:tc>
      </w:tr>
    </w:tbl>
    <w:p w14:paraId="33245A4E" w14:textId="2311BFC0" w:rsidR="00042FD4" w:rsidRP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Calibri" w:hAnsi="Calibri"/>
          <w:kern w:val="3"/>
          <w:sz w:val="32"/>
          <w:szCs w:val="32"/>
        </w:rPr>
      </w:pPr>
    </w:p>
    <w:p w14:paraId="37490C21" w14:textId="43DD9A37" w:rsidR="00042FD4" w:rsidRPr="00042FD4" w:rsidRDefault="00042FD4" w:rsidP="00042FD4">
      <w:pPr>
        <w:suppressAutoHyphens/>
        <w:autoSpaceDN w:val="0"/>
        <w:spacing w:line="400" w:lineRule="exact"/>
        <w:textAlignment w:val="baseline"/>
        <w:rPr>
          <w:rFonts w:ascii="Calibri" w:hAnsi="Calibri"/>
          <w:kern w:val="3"/>
          <w:sz w:val="32"/>
          <w:szCs w:val="32"/>
        </w:rPr>
      </w:pPr>
      <w:r w:rsidRPr="0090732D">
        <w:rPr>
          <w:rFonts w:ascii="新細明體" w:hAnsi="新細明體"/>
          <w:b/>
          <w:bCs/>
          <w:color w:val="000000"/>
          <w:kern w:val="3"/>
          <w:sz w:val="32"/>
          <w:szCs w:val="32"/>
        </w:rPr>
        <w:t>◆</w:t>
      </w:r>
      <w:r w:rsidRPr="0090732D">
        <w:rPr>
          <w:rFonts w:ascii="標楷體" w:eastAsia="標楷體" w:hAnsi="標楷體"/>
          <w:b/>
          <w:bCs/>
          <w:color w:val="000000"/>
          <w:kern w:val="3"/>
          <w:sz w:val="32"/>
          <w:szCs w:val="32"/>
        </w:rPr>
        <w:t>「猴猴孩子淨灘去」請</w:t>
      </w:r>
      <w:r w:rsidRPr="00042FD4">
        <w:rPr>
          <w:rFonts w:ascii="標楷體" w:eastAsia="標楷體" w:hAnsi="標楷體"/>
          <w:b/>
          <w:bCs/>
          <w:kern w:val="3"/>
          <w:sz w:val="32"/>
          <w:szCs w:val="32"/>
        </w:rPr>
        <w:t>將海灘上所有的人為垃圾撿拾乾淨，讓漂流木、海藻</w:t>
      </w:r>
      <w:r w:rsidRPr="00042FD4">
        <w:rPr>
          <w:rFonts w:ascii="新細明體" w:hAnsi="新細明體"/>
          <w:b/>
          <w:bCs/>
          <w:kern w:val="3"/>
          <w:sz w:val="32"/>
          <w:szCs w:val="32"/>
        </w:rPr>
        <w:t>、</w:t>
      </w:r>
      <w:r w:rsidRPr="00042FD4">
        <w:rPr>
          <w:rFonts w:ascii="標楷體" w:eastAsia="標楷體" w:hAnsi="標楷體"/>
          <w:b/>
          <w:bCs/>
          <w:kern w:val="3"/>
          <w:sz w:val="32"/>
          <w:szCs w:val="32"/>
        </w:rPr>
        <w:t>動物屍體等天然物留在原地，請登記撿到的物品數量(請先用正字號紀錄數量，最後將總數填寫於右方的欄位中)，沒有列在表中的物品不用紀錄。具有回收符號的物品請置於回收袋內，但是淨灘收集的廢棄物大都因為髒汙最終只能焚化處理。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276"/>
        <w:gridCol w:w="434"/>
        <w:gridCol w:w="1710"/>
        <w:gridCol w:w="1312"/>
        <w:gridCol w:w="398"/>
        <w:gridCol w:w="1710"/>
        <w:gridCol w:w="1249"/>
        <w:gridCol w:w="461"/>
      </w:tblGrid>
      <w:tr w:rsidR="00042FD4" w:rsidRPr="00042FD4" w14:paraId="2EE6A7EF" w14:textId="77777777" w:rsidTr="009D35D2">
        <w:trPr>
          <w:trHeight w:val="6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25E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物品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050C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數量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952B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物品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7D78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數量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3F2E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物品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B8B3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數量</w:t>
            </w:r>
          </w:p>
        </w:tc>
      </w:tr>
      <w:tr w:rsidR="00042FD4" w:rsidRPr="00042FD4" w14:paraId="367F3C0B" w14:textId="77777777" w:rsidTr="009D35D2">
        <w:trPr>
          <w:trHeight w:val="7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4DDE" w14:textId="730BE3EE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576EFA4" wp14:editId="3E904570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194945</wp:posOffset>
                  </wp:positionV>
                  <wp:extent cx="346710" cy="339090"/>
                  <wp:effectExtent l="0" t="0" r="0" b="3810"/>
                  <wp:wrapNone/>
                  <wp:docPr id="196" name="圖片 7184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4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寶特瓶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39E1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393E4CB9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261222D6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261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45F5ED1E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75CA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打火機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6A59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B95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073E" w14:textId="2CECBCE1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D8A574" wp14:editId="3FC4B0FB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205740</wp:posOffset>
                  </wp:positionV>
                  <wp:extent cx="346710" cy="339090"/>
                  <wp:effectExtent l="0" t="0" r="0" b="3810"/>
                  <wp:wrapNone/>
                  <wp:docPr id="195" name="圖片 7185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5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玻璃瓶罐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A2E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29EE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</w:tr>
      <w:tr w:rsidR="00042FD4" w:rsidRPr="00042FD4" w14:paraId="6D552B9D" w14:textId="77777777" w:rsidTr="009D35D2">
        <w:trPr>
          <w:trHeight w:val="69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4EC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菸蒂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5460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12CAAFEF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04CC1B20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500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C9C2" w14:textId="7F316E98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8AEED6E" wp14:editId="77C6581C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177800</wp:posOffset>
                  </wp:positionV>
                  <wp:extent cx="346710" cy="339090"/>
                  <wp:effectExtent l="0" t="0" r="0" b="3810"/>
                  <wp:wrapNone/>
                  <wp:docPr id="194" name="圖片 7186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6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鐵鋁罐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D27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3761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6784" w14:textId="2E56E5EB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F34864B" wp14:editId="0F2F1C97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175895</wp:posOffset>
                  </wp:positionV>
                  <wp:extent cx="346710" cy="339090"/>
                  <wp:effectExtent l="0" t="0" r="0" b="3810"/>
                  <wp:wrapNone/>
                  <wp:docPr id="193" name="圖片 7187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7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鋁箔包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26A4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4CC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</w:tr>
      <w:tr w:rsidR="00042FD4" w:rsidRPr="00042FD4" w14:paraId="44C28753" w14:textId="77777777" w:rsidTr="009D35D2">
        <w:trPr>
          <w:trHeight w:val="110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0963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吸管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5C6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7A401BA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0872B86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36E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1FFE472F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89B2" w14:textId="375F4411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2145D6B" wp14:editId="1D688E6C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302260</wp:posOffset>
                  </wp:positionV>
                  <wp:extent cx="346710" cy="339090"/>
                  <wp:effectExtent l="0" t="0" r="0" b="3810"/>
                  <wp:wrapNone/>
                  <wp:docPr id="192" name="圖片 7188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8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外帶飲料杯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77A3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795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B3C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漁具浮球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048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5E5A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</w:tr>
      <w:tr w:rsidR="00042FD4" w:rsidRPr="00042FD4" w14:paraId="6E97E447" w14:textId="77777777" w:rsidTr="009D35D2">
        <w:trPr>
          <w:trHeight w:val="73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52E4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牙刷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E992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79633983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  <w:p w14:paraId="6EA24E9F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29AA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3AFE" w14:textId="7C5CD8DB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042FD4">
              <w:rPr>
                <w:rFonts w:ascii="標楷體" w:eastAsia="標楷體" w:hAnsi="標楷體"/>
                <w:b/>
                <w:color w:val="000000"/>
                <w:kern w:val="3"/>
              </w:rPr>
              <w:t>塑膠袋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31D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2E81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E514" w14:textId="6DE104DB" w:rsidR="00042FD4" w:rsidRPr="00042FD4" w:rsidRDefault="000B654F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Calibri" w:hAnsi="Calibri"/>
                <w:kern w:val="3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FC7EB90" wp14:editId="4F2C763D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177165</wp:posOffset>
                  </wp:positionV>
                  <wp:extent cx="346710" cy="339090"/>
                  <wp:effectExtent l="0" t="0" r="0" b="3810"/>
                  <wp:wrapNone/>
                  <wp:docPr id="191" name="圖片 7189" descr="Re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189" descr="Re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FD4" w:rsidRPr="00042FD4">
              <w:rPr>
                <w:rFonts w:ascii="標楷體" w:eastAsia="標楷體" w:hAnsi="標楷體"/>
                <w:b/>
                <w:color w:val="000000"/>
                <w:kern w:val="3"/>
              </w:rPr>
              <w:t>塑膠瓶蓋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FE6A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13A8" w14:textId="77777777" w:rsidR="00042FD4" w:rsidRPr="00042FD4" w:rsidRDefault="00042FD4" w:rsidP="00042FD4">
            <w:pPr>
              <w:widowControl/>
              <w:suppressAutoHyphens/>
              <w:autoSpaceDN w:val="0"/>
              <w:spacing w:line="280" w:lineRule="exact"/>
              <w:ind w:right="-14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</w:tr>
    </w:tbl>
    <w:p w14:paraId="7D28994C" w14:textId="749C570C" w:rsidR="00D8532E" w:rsidRPr="001D4948" w:rsidRDefault="000B654F" w:rsidP="00D8532E">
      <w:pPr>
        <w:spacing w:before="100" w:beforeAutospacing="1" w:after="100" w:afterAutospacing="1" w:line="4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CE4B046" wp14:editId="77C0D40E">
            <wp:simplePos x="0" y="0"/>
            <wp:positionH relativeFrom="column">
              <wp:posOffset>5844540</wp:posOffset>
            </wp:positionH>
            <wp:positionV relativeFrom="paragraph">
              <wp:posOffset>90805</wp:posOffset>
            </wp:positionV>
            <wp:extent cx="792480" cy="792480"/>
            <wp:effectExtent l="0" t="0" r="7620" b="7620"/>
            <wp:wrapNone/>
            <wp:docPr id="211" name="圖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C6" w:rsidRPr="001D4948">
        <w:rPr>
          <w:rFonts w:ascii="標楷體" w:eastAsia="標楷體" w:hAnsi="標楷體" w:hint="eastAsia"/>
          <w:b/>
          <w:color w:val="000000"/>
          <w:sz w:val="36"/>
          <w:szCs w:val="36"/>
        </w:rPr>
        <w:t>活動二「猴猴尋找大鯖魚」</w:t>
      </w:r>
    </w:p>
    <w:p w14:paraId="4AB1A351" w14:textId="26020A52" w:rsidR="007443B7" w:rsidRDefault="007443B7" w:rsidP="00D8532E">
      <w:pPr>
        <w:spacing w:before="100" w:beforeAutospacing="1" w:after="100" w:afterAutospacing="1" w:line="4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◆請你在下面表格畫出</w:t>
      </w:r>
      <w:r w:rsidRPr="007443B7">
        <w:rPr>
          <w:rFonts w:ascii="標楷體" w:eastAsia="標楷體" w:hAnsi="標楷體" w:hint="eastAsia"/>
          <w:b/>
          <w:color w:val="000000"/>
          <w:sz w:val="28"/>
          <w:szCs w:val="28"/>
        </w:rPr>
        <w:t>花腹鯖、白腹鯖以及挪威鯖魚「大西洋鯖」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鯖魚的樣子。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7443B7" w:rsidRPr="00BD212C" w14:paraId="3B06BBD9" w14:textId="77777777" w:rsidTr="00BD212C">
        <w:tc>
          <w:tcPr>
            <w:tcW w:w="10148" w:type="dxa"/>
            <w:shd w:val="clear" w:color="auto" w:fill="auto"/>
          </w:tcPr>
          <w:p w14:paraId="59680783" w14:textId="394B93E8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D2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花腹鯖</w:t>
            </w:r>
          </w:p>
          <w:p w14:paraId="03BEFC36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C166D04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4C13341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7A739E85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DB28EA6" w14:textId="2C4F4293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D2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白腹鯖</w:t>
            </w:r>
          </w:p>
          <w:p w14:paraId="48EE7BA7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32FBFFB3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BDFA944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622AAFE" w14:textId="088D32B9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7443B7" w:rsidRPr="00BD212C" w14:paraId="0B88F5B0" w14:textId="77777777" w:rsidTr="00BD212C">
        <w:tc>
          <w:tcPr>
            <w:tcW w:w="10148" w:type="dxa"/>
            <w:shd w:val="clear" w:color="auto" w:fill="auto"/>
          </w:tcPr>
          <w:p w14:paraId="0668A42A" w14:textId="2709A84D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D2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挪威鯖魚「大西洋鯖」</w:t>
            </w:r>
          </w:p>
          <w:p w14:paraId="68AF6014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81EF584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5DEE1E8C" w14:textId="77777777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C614B0D" w14:textId="76BD7994" w:rsidR="007443B7" w:rsidRPr="00BD212C" w:rsidRDefault="007443B7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31326FEB" w14:textId="0AD68282" w:rsidR="007443B7" w:rsidRDefault="007443B7" w:rsidP="00D8532E">
      <w:pPr>
        <w:spacing w:before="100" w:beforeAutospacing="1" w:after="100" w:afterAutospacing="1" w:line="4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◆鯖魚知識小測驗</w:t>
      </w:r>
    </w:p>
    <w:p w14:paraId="6960D806" w14:textId="77777777" w:rsidR="005C1400" w:rsidRPr="003934B4" w:rsidRDefault="005C1400" w:rsidP="005C1400">
      <w:pPr>
        <w:spacing w:beforeLines="50" w:before="18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1.</w:t>
      </w:r>
      <w:r w:rsidRPr="003934B4">
        <w:rPr>
          <w:rFonts w:eastAsia="標楷體" w:hAnsi="標楷體"/>
          <w:color w:val="000000"/>
          <w:sz w:val="26"/>
          <w:szCs w:val="26"/>
        </w:rPr>
        <w:t>下</w:t>
      </w:r>
      <w:r w:rsidRPr="003934B4">
        <w:rPr>
          <w:rFonts w:eastAsia="標楷體" w:hAnsi="標楷體" w:hint="eastAsia"/>
          <w:color w:val="000000"/>
          <w:sz w:val="26"/>
          <w:szCs w:val="26"/>
        </w:rPr>
        <w:t>面</w:t>
      </w:r>
      <w:r w:rsidRPr="003934B4">
        <w:rPr>
          <w:rFonts w:eastAsia="標楷體" w:hAnsi="標楷體"/>
          <w:color w:val="000000"/>
          <w:sz w:val="26"/>
          <w:szCs w:val="26"/>
        </w:rPr>
        <w:t>哪</w:t>
      </w:r>
      <w:r w:rsidRPr="003934B4">
        <w:rPr>
          <w:rFonts w:eastAsia="標楷體" w:hAnsi="標楷體" w:hint="eastAsia"/>
          <w:color w:val="000000"/>
          <w:sz w:val="26"/>
          <w:szCs w:val="26"/>
        </w:rPr>
        <w:t>一</w:t>
      </w:r>
      <w:r w:rsidRPr="003934B4">
        <w:rPr>
          <w:rFonts w:eastAsia="標楷體" w:hAnsi="標楷體"/>
          <w:color w:val="000000"/>
          <w:sz w:val="26"/>
          <w:szCs w:val="26"/>
        </w:rPr>
        <w:t>個選項</w:t>
      </w:r>
      <w:r w:rsidRPr="003934B4">
        <w:rPr>
          <w:rFonts w:eastAsia="標楷體" w:hAnsi="標楷體" w:hint="eastAsia"/>
          <w:color w:val="000000"/>
          <w:sz w:val="26"/>
          <w:szCs w:val="26"/>
        </w:rPr>
        <w:t>才</w:t>
      </w:r>
      <w:r w:rsidRPr="003934B4">
        <w:rPr>
          <w:rFonts w:eastAsia="標楷體" w:hAnsi="標楷體"/>
          <w:color w:val="000000"/>
          <w:sz w:val="26"/>
          <w:szCs w:val="26"/>
        </w:rPr>
        <w:t>是</w:t>
      </w:r>
      <w:r w:rsidRPr="003934B4">
        <w:rPr>
          <w:rFonts w:eastAsia="標楷體" w:hAnsi="標楷體" w:hint="eastAsia"/>
          <w:color w:val="000000"/>
          <w:sz w:val="26"/>
          <w:szCs w:val="26"/>
        </w:rPr>
        <w:t>鯖魚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tbl>
      <w:tblPr>
        <w:tblW w:w="0" w:type="auto"/>
        <w:tblInd w:w="1256" w:type="dxa"/>
        <w:tblLook w:val="01E0" w:firstRow="1" w:lastRow="1" w:firstColumn="1" w:lastColumn="1" w:noHBand="0" w:noVBand="0"/>
      </w:tblPr>
      <w:tblGrid>
        <w:gridCol w:w="3892"/>
        <w:gridCol w:w="3412"/>
      </w:tblGrid>
      <w:tr w:rsidR="005C1400" w:rsidRPr="0011104A" w14:paraId="2297E5E4" w14:textId="77777777" w:rsidTr="009D35D2">
        <w:tc>
          <w:tcPr>
            <w:tcW w:w="3892" w:type="dxa"/>
            <w:shd w:val="clear" w:color="auto" w:fill="auto"/>
          </w:tcPr>
          <w:p w14:paraId="434C4641" w14:textId="77777777" w:rsidR="005C1400" w:rsidRPr="0011104A" w:rsidRDefault="005C1400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11104A">
              <w:rPr>
                <w:rFonts w:eastAsia="標楷體"/>
                <w:color w:val="000000"/>
                <w:sz w:val="26"/>
                <w:szCs w:val="26"/>
              </w:rPr>
              <w:fldChar w:fldCharType="begin"/>
            </w:r>
            <w:r w:rsidRPr="0011104A">
              <w:rPr>
                <w:rFonts w:eastAsia="標楷體"/>
                <w:color w:val="000000"/>
                <w:sz w:val="26"/>
                <w:szCs w:val="26"/>
              </w:rPr>
              <w:instrText xml:space="preserve"> </w:instrText>
            </w:r>
            <w:r w:rsidRPr="0011104A">
              <w:rPr>
                <w:rFonts w:eastAsia="標楷體" w:hint="eastAsia"/>
                <w:color w:val="000000"/>
                <w:sz w:val="26"/>
                <w:szCs w:val="26"/>
              </w:rPr>
              <w:instrText>eq \o\ac(</w:instrText>
            </w:r>
            <w:r w:rsidRPr="0011104A">
              <w:rPr>
                <w:rFonts w:ascii="標楷體" w:eastAsia="標楷體" w:hint="eastAsia"/>
                <w:color w:val="000000"/>
                <w:position w:val="-5"/>
                <w:sz w:val="39"/>
                <w:szCs w:val="26"/>
              </w:rPr>
              <w:instrText>○</w:instrText>
            </w:r>
            <w:r w:rsidRPr="0011104A">
              <w:rPr>
                <w:rFonts w:eastAsia="標楷體" w:hint="eastAsia"/>
                <w:color w:val="000000"/>
                <w:sz w:val="26"/>
                <w:szCs w:val="26"/>
              </w:rPr>
              <w:instrText>,1)</w:instrText>
            </w:r>
            <w:r w:rsidRPr="0011104A">
              <w:rPr>
                <w:rFonts w:eastAsia="標楷體"/>
                <w:color w:val="000000"/>
                <w:sz w:val="26"/>
                <w:szCs w:val="26"/>
              </w:rPr>
              <w:fldChar w:fldCharType="end"/>
            </w:r>
          </w:p>
          <w:p w14:paraId="603010EA" w14:textId="0CB37448" w:rsidR="005C1400" w:rsidRPr="0011104A" w:rsidRDefault="000B654F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4896" behindDoc="1" locked="0" layoutInCell="1" allowOverlap="1" wp14:anchorId="38D803A4" wp14:editId="3B940B62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-580390</wp:posOffset>
                  </wp:positionV>
                  <wp:extent cx="1597025" cy="564515"/>
                  <wp:effectExtent l="0" t="0" r="3175" b="6985"/>
                  <wp:wrapTight wrapText="bothSides">
                    <wp:wrapPolygon edited="0">
                      <wp:start x="0" y="0"/>
                      <wp:lineTo x="0" y="21138"/>
                      <wp:lineTo x="21385" y="21138"/>
                      <wp:lineTo x="21385" y="0"/>
                      <wp:lineTo x="0" y="0"/>
                    </wp:wrapPolygon>
                  </wp:wrapTight>
                  <wp:docPr id="208" name="圖片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2" w:type="dxa"/>
            <w:shd w:val="clear" w:color="auto" w:fill="auto"/>
          </w:tcPr>
          <w:p w14:paraId="2F05D107" w14:textId="4185ED15" w:rsidR="005C1400" w:rsidRPr="0011104A" w:rsidRDefault="000B654F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3872" behindDoc="1" locked="0" layoutInCell="1" allowOverlap="1" wp14:anchorId="521079DA" wp14:editId="39857077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105410</wp:posOffset>
                  </wp:positionV>
                  <wp:extent cx="1447800" cy="538480"/>
                  <wp:effectExtent l="0" t="0" r="0" b="0"/>
                  <wp:wrapTight wrapText="bothSides">
                    <wp:wrapPolygon edited="0">
                      <wp:start x="0" y="0"/>
                      <wp:lineTo x="0" y="20632"/>
                      <wp:lineTo x="21316" y="20632"/>
                      <wp:lineTo x="21316" y="0"/>
                      <wp:lineTo x="0" y="0"/>
                    </wp:wrapPolygon>
                  </wp:wrapTight>
                  <wp:docPr id="207" name="圖片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3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fldChar w:fldCharType="begin"/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instrText xml:space="preserve"> </w:instrText>
            </w:r>
            <w:r w:rsidR="005C1400" w:rsidRPr="0011104A">
              <w:rPr>
                <w:rFonts w:eastAsia="標楷體" w:hint="eastAsia"/>
                <w:color w:val="000000"/>
                <w:sz w:val="26"/>
                <w:szCs w:val="26"/>
              </w:rPr>
              <w:instrText>eq \o\ac(</w:instrText>
            </w:r>
            <w:r w:rsidR="005C1400" w:rsidRPr="0011104A">
              <w:rPr>
                <w:rFonts w:ascii="標楷體" w:eastAsia="標楷體" w:hint="eastAsia"/>
                <w:color w:val="000000"/>
                <w:position w:val="-5"/>
                <w:sz w:val="39"/>
                <w:szCs w:val="26"/>
              </w:rPr>
              <w:instrText>○</w:instrText>
            </w:r>
            <w:r w:rsidR="005C1400" w:rsidRPr="0011104A">
              <w:rPr>
                <w:rFonts w:eastAsia="標楷體" w:hint="eastAsia"/>
                <w:color w:val="000000"/>
                <w:sz w:val="26"/>
                <w:szCs w:val="26"/>
              </w:rPr>
              <w:instrText>,2)</w:instrText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fldChar w:fldCharType="end"/>
            </w:r>
          </w:p>
          <w:p w14:paraId="0D30C23A" w14:textId="77777777" w:rsidR="005C1400" w:rsidRPr="0011104A" w:rsidRDefault="005C1400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C1400" w:rsidRPr="0011104A" w14:paraId="71B16971" w14:textId="77777777" w:rsidTr="009D35D2">
        <w:trPr>
          <w:trHeight w:val="1200"/>
        </w:trPr>
        <w:tc>
          <w:tcPr>
            <w:tcW w:w="3892" w:type="dxa"/>
            <w:shd w:val="clear" w:color="auto" w:fill="auto"/>
          </w:tcPr>
          <w:p w14:paraId="385B25DC" w14:textId="10A78715" w:rsidR="005C1400" w:rsidRPr="0011104A" w:rsidRDefault="000B654F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6944" behindDoc="1" locked="0" layoutInCell="1" allowOverlap="1" wp14:anchorId="5D1F80C7" wp14:editId="4F38521B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99060</wp:posOffset>
                  </wp:positionV>
                  <wp:extent cx="1403350" cy="863600"/>
                  <wp:effectExtent l="0" t="0" r="6350" b="0"/>
                  <wp:wrapTight wrapText="bothSides">
                    <wp:wrapPolygon edited="0">
                      <wp:start x="0" y="0"/>
                      <wp:lineTo x="0" y="20965"/>
                      <wp:lineTo x="21405" y="20965"/>
                      <wp:lineTo x="21405" y="0"/>
                      <wp:lineTo x="0" y="0"/>
                    </wp:wrapPolygon>
                  </wp:wrapTight>
                  <wp:docPr id="209" name="圖片 209" descr="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fldChar w:fldCharType="begin"/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instrText xml:space="preserve"> </w:instrText>
            </w:r>
            <w:r w:rsidR="005C1400" w:rsidRPr="0011104A">
              <w:rPr>
                <w:rFonts w:eastAsia="標楷體" w:hint="eastAsia"/>
                <w:color w:val="000000"/>
                <w:sz w:val="26"/>
                <w:szCs w:val="26"/>
              </w:rPr>
              <w:instrText>eq \o\ac(</w:instrText>
            </w:r>
            <w:r w:rsidR="005C1400" w:rsidRPr="0011104A">
              <w:rPr>
                <w:rFonts w:ascii="標楷體" w:eastAsia="標楷體" w:hint="eastAsia"/>
                <w:color w:val="000000"/>
                <w:position w:val="-5"/>
                <w:sz w:val="39"/>
                <w:szCs w:val="26"/>
              </w:rPr>
              <w:instrText>○</w:instrText>
            </w:r>
            <w:r w:rsidR="005C1400" w:rsidRPr="0011104A">
              <w:rPr>
                <w:rFonts w:eastAsia="標楷體" w:hint="eastAsia"/>
                <w:color w:val="000000"/>
                <w:sz w:val="26"/>
                <w:szCs w:val="26"/>
              </w:rPr>
              <w:instrText>,3)</w:instrText>
            </w:r>
            <w:r w:rsidR="005C1400" w:rsidRPr="0011104A">
              <w:rPr>
                <w:rFonts w:eastAsia="標楷體"/>
                <w:color w:val="000000"/>
                <w:sz w:val="26"/>
                <w:szCs w:val="26"/>
              </w:rPr>
              <w:fldChar w:fldCharType="end"/>
            </w:r>
          </w:p>
          <w:p w14:paraId="1BC82E15" w14:textId="77777777" w:rsidR="005C1400" w:rsidRPr="0011104A" w:rsidRDefault="005C1400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412" w:type="dxa"/>
            <w:shd w:val="clear" w:color="auto" w:fill="auto"/>
          </w:tcPr>
          <w:p w14:paraId="699CA834" w14:textId="77777777" w:rsidR="005C1400" w:rsidRPr="0011104A" w:rsidRDefault="005C1400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11104A">
              <w:rPr>
                <w:rFonts w:eastAsia="標楷體"/>
                <w:color w:val="000000"/>
                <w:sz w:val="26"/>
                <w:szCs w:val="26"/>
              </w:rPr>
              <w:fldChar w:fldCharType="begin"/>
            </w:r>
            <w:r w:rsidRPr="0011104A">
              <w:rPr>
                <w:rFonts w:eastAsia="標楷體"/>
                <w:color w:val="000000"/>
                <w:sz w:val="26"/>
                <w:szCs w:val="26"/>
              </w:rPr>
              <w:instrText xml:space="preserve"> </w:instrText>
            </w:r>
            <w:r w:rsidRPr="0011104A">
              <w:rPr>
                <w:rFonts w:eastAsia="標楷體" w:hint="eastAsia"/>
                <w:color w:val="000000"/>
                <w:sz w:val="26"/>
                <w:szCs w:val="26"/>
              </w:rPr>
              <w:instrText>eq \o\ac(</w:instrText>
            </w:r>
            <w:r w:rsidRPr="0011104A">
              <w:rPr>
                <w:rFonts w:ascii="標楷體" w:eastAsia="標楷體" w:hint="eastAsia"/>
                <w:color w:val="000000"/>
                <w:position w:val="-5"/>
                <w:sz w:val="39"/>
                <w:szCs w:val="26"/>
              </w:rPr>
              <w:instrText>○</w:instrText>
            </w:r>
            <w:r w:rsidRPr="0011104A">
              <w:rPr>
                <w:rFonts w:eastAsia="標楷體" w:hint="eastAsia"/>
                <w:color w:val="000000"/>
                <w:sz w:val="26"/>
                <w:szCs w:val="26"/>
              </w:rPr>
              <w:instrText>,4)</w:instrText>
            </w:r>
            <w:r w:rsidRPr="0011104A">
              <w:rPr>
                <w:rFonts w:eastAsia="標楷體"/>
                <w:color w:val="000000"/>
                <w:sz w:val="26"/>
                <w:szCs w:val="26"/>
              </w:rPr>
              <w:fldChar w:fldCharType="end"/>
            </w:r>
          </w:p>
          <w:p w14:paraId="39EDC528" w14:textId="57CDDB63" w:rsidR="005C1400" w:rsidRPr="0011104A" w:rsidRDefault="000B654F" w:rsidP="009D35D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7968" behindDoc="1" locked="0" layoutInCell="1" allowOverlap="1" wp14:anchorId="1C9C314E" wp14:editId="3EB2BD96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-223520</wp:posOffset>
                  </wp:positionV>
                  <wp:extent cx="1524000" cy="572135"/>
                  <wp:effectExtent l="0" t="0" r="0" b="0"/>
                  <wp:wrapTight wrapText="bothSides">
                    <wp:wrapPolygon edited="0">
                      <wp:start x="0" y="0"/>
                      <wp:lineTo x="0" y="20857"/>
                      <wp:lineTo x="21330" y="20857"/>
                      <wp:lineTo x="21330" y="0"/>
                      <wp:lineTo x="0" y="0"/>
                    </wp:wrapPolygon>
                  </wp:wrapTight>
                  <wp:docPr id="210" name="圖片 210" descr="salmon_coh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salmon_coh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27130E" w14:textId="77777777" w:rsidR="005C1400" w:rsidRPr="003934B4" w:rsidRDefault="005C1400" w:rsidP="005C1400">
      <w:pPr>
        <w:spacing w:beforeLines="50" w:before="18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2.</w:t>
      </w:r>
      <w:r w:rsidRPr="003934B4">
        <w:rPr>
          <w:rFonts w:eastAsia="標楷體" w:hint="eastAsia"/>
          <w:color w:val="000000"/>
          <w:sz w:val="26"/>
          <w:szCs w:val="26"/>
        </w:rPr>
        <w:t>成年具生殖能力</w:t>
      </w:r>
      <w:r w:rsidRPr="003934B4">
        <w:rPr>
          <w:rFonts w:eastAsia="標楷體" w:hAnsi="標楷體"/>
          <w:color w:val="000000"/>
          <w:sz w:val="26"/>
          <w:szCs w:val="26"/>
        </w:rPr>
        <w:t>的鯖魚</w:t>
      </w:r>
      <w:r w:rsidRPr="003934B4">
        <w:rPr>
          <w:rFonts w:eastAsia="標楷體" w:hAnsi="標楷體" w:hint="eastAsia"/>
          <w:color w:val="000000"/>
          <w:sz w:val="26"/>
          <w:szCs w:val="26"/>
        </w:rPr>
        <w:t>體長大約有幾公分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p w14:paraId="7C12D56D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 xml:space="preserve"> 5</w:t>
      </w:r>
      <w:r w:rsidRPr="003934B4">
        <w:rPr>
          <w:rFonts w:eastAsia="標楷體" w:hint="eastAsia"/>
          <w:color w:val="000000"/>
          <w:sz w:val="26"/>
          <w:szCs w:val="26"/>
        </w:rPr>
        <w:t>公分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35</w:t>
      </w:r>
      <w:r w:rsidRPr="003934B4">
        <w:rPr>
          <w:rFonts w:eastAsia="標楷體" w:hAnsi="標楷體" w:hint="eastAsia"/>
          <w:color w:val="000000"/>
          <w:sz w:val="26"/>
          <w:szCs w:val="26"/>
        </w:rPr>
        <w:t>公分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 xml:space="preserve"> 70</w:t>
      </w:r>
      <w:r w:rsidRPr="003934B4">
        <w:rPr>
          <w:rFonts w:eastAsia="標楷體" w:hAnsi="標楷體" w:hint="eastAsia"/>
          <w:color w:val="000000"/>
          <w:sz w:val="26"/>
          <w:szCs w:val="26"/>
        </w:rPr>
        <w:t>公分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100</w:t>
      </w:r>
      <w:r w:rsidRPr="003934B4">
        <w:rPr>
          <w:rFonts w:eastAsia="標楷體" w:hAnsi="標楷體" w:hint="eastAsia"/>
          <w:color w:val="000000"/>
          <w:sz w:val="26"/>
          <w:szCs w:val="26"/>
        </w:rPr>
        <w:t>公分</w:t>
      </w:r>
    </w:p>
    <w:p w14:paraId="7992B287" w14:textId="77777777" w:rsidR="005C1400" w:rsidRPr="003934B4" w:rsidRDefault="005C1400" w:rsidP="005C1400">
      <w:pPr>
        <w:spacing w:beforeLines="50" w:before="18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3.</w:t>
      </w:r>
      <w:r w:rsidRPr="003934B4">
        <w:rPr>
          <w:rFonts w:eastAsia="標楷體" w:hAnsi="標楷體"/>
          <w:color w:val="000000"/>
          <w:sz w:val="26"/>
          <w:szCs w:val="26"/>
        </w:rPr>
        <w:t>鯖魚的外型</w:t>
      </w:r>
      <w:r w:rsidRPr="003934B4">
        <w:rPr>
          <w:rFonts w:eastAsia="標楷體" w:hAnsi="標楷體" w:hint="eastAsia"/>
          <w:color w:val="000000"/>
          <w:sz w:val="26"/>
          <w:szCs w:val="26"/>
        </w:rPr>
        <w:t>最像下面哪一種物品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p w14:paraId="0BD7CFAB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紡錘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橄欖球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木瓜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牛舌餅</w:t>
      </w:r>
    </w:p>
    <w:p w14:paraId="714698E0" w14:textId="77777777" w:rsidR="005C1400" w:rsidRPr="003934B4" w:rsidRDefault="005C1400" w:rsidP="005C1400">
      <w:pPr>
        <w:spacing w:beforeLines="50" w:before="18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4.</w:t>
      </w:r>
      <w:r w:rsidRPr="003934B4">
        <w:rPr>
          <w:rFonts w:eastAsia="標楷體" w:hAnsi="標楷體"/>
          <w:color w:val="000000"/>
          <w:sz w:val="26"/>
          <w:szCs w:val="26"/>
        </w:rPr>
        <w:t>鯖魚</w:t>
      </w:r>
      <w:r w:rsidRPr="003934B4">
        <w:rPr>
          <w:rFonts w:eastAsia="標楷體" w:hAnsi="標楷體" w:hint="eastAsia"/>
          <w:color w:val="000000"/>
          <w:sz w:val="26"/>
          <w:szCs w:val="26"/>
        </w:rPr>
        <w:t>能快速向前游動主要是靠哪一種</w:t>
      </w:r>
      <w:r w:rsidRPr="003934B4">
        <w:rPr>
          <w:rFonts w:eastAsia="標楷體" w:hint="eastAsia"/>
          <w:color w:val="000000"/>
          <w:sz w:val="26"/>
          <w:szCs w:val="26"/>
        </w:rPr>
        <w:t>鰭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p w14:paraId="3C63CDB3" w14:textId="7A9BE449" w:rsidR="005C1400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胸鰭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腹鰭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背鰭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尾鰭</w:t>
      </w:r>
    </w:p>
    <w:p w14:paraId="4991BDE7" w14:textId="772F2AA5" w:rsidR="007560EF" w:rsidRDefault="007560EF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</w:p>
    <w:p w14:paraId="6783F313" w14:textId="77777777" w:rsidR="007560EF" w:rsidRPr="003934B4" w:rsidRDefault="007560EF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</w:p>
    <w:p w14:paraId="5BD71D79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5.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的特殊</w:t>
      </w:r>
      <w:r w:rsidRPr="003934B4">
        <w:rPr>
          <w:rFonts w:eastAsia="標楷體"/>
          <w:color w:val="000000"/>
          <w:sz w:val="26"/>
          <w:szCs w:val="26"/>
        </w:rPr>
        <w:t>外型</w:t>
      </w:r>
      <w:r w:rsidRPr="003934B4">
        <w:rPr>
          <w:rFonts w:eastAsia="標楷體" w:hint="eastAsia"/>
          <w:color w:val="000000"/>
          <w:sz w:val="26"/>
          <w:szCs w:val="26"/>
        </w:rPr>
        <w:t>讓牠</w:t>
      </w:r>
      <w:r w:rsidRPr="003934B4">
        <w:rPr>
          <w:rFonts w:eastAsia="標楷體"/>
          <w:color w:val="000000"/>
          <w:sz w:val="26"/>
          <w:szCs w:val="26"/>
        </w:rPr>
        <w:t>在海中游得</w:t>
      </w:r>
      <w:r w:rsidRPr="003934B4">
        <w:rPr>
          <w:rFonts w:eastAsia="標楷體" w:hint="eastAsia"/>
          <w:color w:val="000000"/>
          <w:sz w:val="26"/>
          <w:szCs w:val="26"/>
        </w:rPr>
        <w:t>很</w:t>
      </w:r>
      <w:r w:rsidRPr="003934B4">
        <w:rPr>
          <w:rFonts w:eastAsia="標楷體"/>
          <w:color w:val="000000"/>
          <w:sz w:val="26"/>
          <w:szCs w:val="26"/>
        </w:rPr>
        <w:t>快</w:t>
      </w:r>
      <w:r w:rsidRPr="003934B4">
        <w:rPr>
          <w:rFonts w:eastAsia="標楷體" w:hint="eastAsia"/>
          <w:color w:val="000000"/>
          <w:sz w:val="26"/>
          <w:szCs w:val="26"/>
        </w:rPr>
        <w:t>，科學家曾把這項特徵應用在下列哪種</w:t>
      </w:r>
      <w:r w:rsidRPr="003934B4">
        <w:rPr>
          <w:rFonts w:eastAsia="標楷體" w:hAnsi="標楷體"/>
          <w:color w:val="000000"/>
          <w:sz w:val="26"/>
          <w:szCs w:val="26"/>
        </w:rPr>
        <w:t>運輸</w:t>
      </w:r>
      <w:r w:rsidRPr="003934B4">
        <w:rPr>
          <w:rFonts w:eastAsia="標楷體" w:hAnsi="標楷體" w:hint="eastAsia"/>
          <w:color w:val="000000"/>
          <w:sz w:val="26"/>
          <w:szCs w:val="26"/>
        </w:rPr>
        <w:t>工具</w:t>
      </w:r>
      <w:r w:rsidRPr="003934B4">
        <w:rPr>
          <w:rFonts w:eastAsia="標楷體" w:hint="eastAsia"/>
          <w:color w:val="000000"/>
          <w:sz w:val="26"/>
          <w:szCs w:val="26"/>
        </w:rPr>
        <w:t>上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p w14:paraId="669295CE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潛水艇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汽</w:t>
      </w:r>
      <w:r w:rsidRPr="003934B4">
        <w:rPr>
          <w:rFonts w:eastAsia="標楷體" w:hAnsi="標楷體"/>
          <w:color w:val="000000"/>
          <w:sz w:val="26"/>
          <w:szCs w:val="26"/>
        </w:rPr>
        <w:t>車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火車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飛機</w:t>
      </w:r>
    </w:p>
    <w:p w14:paraId="638D5239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6.</w:t>
      </w:r>
      <w:r w:rsidRPr="003934B4">
        <w:rPr>
          <w:rFonts w:eastAsia="標楷體" w:hint="eastAsia"/>
          <w:color w:val="000000"/>
          <w:sz w:val="26"/>
          <w:szCs w:val="26"/>
        </w:rPr>
        <w:t>有關鯖魚的生活習性</w:t>
      </w:r>
      <w:r w:rsidRPr="003934B4">
        <w:rPr>
          <w:rFonts w:eastAsia="標楷體" w:hAnsi="標楷體" w:hint="eastAsia"/>
          <w:color w:val="000000"/>
          <w:sz w:val="26"/>
          <w:szCs w:val="26"/>
        </w:rPr>
        <w:t>，下列</w:t>
      </w:r>
      <w:r w:rsidRPr="003934B4">
        <w:rPr>
          <w:rFonts w:eastAsia="標楷體" w:hint="eastAsia"/>
          <w:color w:val="000000"/>
          <w:sz w:val="26"/>
          <w:szCs w:val="26"/>
        </w:rPr>
        <w:t>敘述何者「錯誤」</w:t>
      </w:r>
      <w:r w:rsidRPr="003934B4">
        <w:rPr>
          <w:rFonts w:eastAsia="標楷體" w:hAnsi="標楷體" w:hint="eastAsia"/>
          <w:color w:val="000000"/>
          <w:sz w:val="26"/>
          <w:szCs w:val="26"/>
        </w:rPr>
        <w:t>？</w:t>
      </w:r>
    </w:p>
    <w:p w14:paraId="3F98519D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屬大洋性迴游魚類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喜歡獨自漫游</w:t>
      </w:r>
    </w:p>
    <w:p w14:paraId="517FC602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具有群棲性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以沙丁魚的仔魚和浮游動物為主食</w:t>
      </w:r>
    </w:p>
    <w:p w14:paraId="2DDC09A1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7.</w:t>
      </w:r>
      <w:r w:rsidRPr="003934B4">
        <w:rPr>
          <w:rFonts w:eastAsia="標楷體" w:hAnsi="標楷體" w:hint="eastAsia"/>
          <w:color w:val="000000"/>
          <w:sz w:val="26"/>
          <w:szCs w:val="26"/>
        </w:rPr>
        <w:t>宜蘭外海有一條由南</w:t>
      </w:r>
      <w:r w:rsidRPr="003934B4">
        <w:rPr>
          <w:rFonts w:eastAsia="標楷體" w:hAnsi="標楷體"/>
          <w:color w:val="000000"/>
          <w:sz w:val="26"/>
          <w:szCs w:val="26"/>
        </w:rPr>
        <w:t>向北流</w:t>
      </w:r>
      <w:r w:rsidRPr="003934B4">
        <w:rPr>
          <w:rFonts w:eastAsia="標楷體" w:hAnsi="標楷體" w:hint="eastAsia"/>
          <w:color w:val="000000"/>
          <w:sz w:val="26"/>
          <w:szCs w:val="26"/>
        </w:rPr>
        <w:t>的</w:t>
      </w:r>
      <w:r w:rsidRPr="003934B4">
        <w:rPr>
          <w:rFonts w:eastAsia="標楷體" w:hAnsi="標楷體"/>
          <w:color w:val="000000"/>
          <w:sz w:val="26"/>
          <w:szCs w:val="26"/>
        </w:rPr>
        <w:t>洋流叫作什麼？</w:t>
      </w:r>
    </w:p>
    <w:p w14:paraId="6D6A233A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親潮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黑潮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紅</w:t>
      </w:r>
      <w:r w:rsidRPr="003934B4">
        <w:rPr>
          <w:rFonts w:eastAsia="標楷體" w:hAnsi="標楷體"/>
          <w:color w:val="000000"/>
          <w:sz w:val="26"/>
          <w:szCs w:val="26"/>
        </w:rPr>
        <w:t>潮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黃潮</w:t>
      </w:r>
    </w:p>
    <w:p w14:paraId="1BD65BB0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8.</w:t>
      </w:r>
      <w:r w:rsidRPr="003934B4">
        <w:rPr>
          <w:rFonts w:eastAsia="標楷體" w:hAnsi="標楷體" w:hint="eastAsia"/>
          <w:color w:val="000000"/>
          <w:sz w:val="26"/>
          <w:szCs w:val="26"/>
        </w:rPr>
        <w:t>宜蘭外海寒流（親潮）與暖流（黑潮）交會的地方，可以帶來什麼好處？</w:t>
      </w:r>
    </w:p>
    <w:p w14:paraId="09882CE8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魚群聚集，增加漁獲量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波浪增強，適合衝浪</w:t>
      </w:r>
    </w:p>
    <w:p w14:paraId="482F7C13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流速增加，有助於航行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溫差增加，利於溫差發電</w:t>
      </w:r>
    </w:p>
    <w:p w14:paraId="60B7BCCB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Ansi="標楷體" w:hint="eastAsia"/>
          <w:color w:val="000000"/>
          <w:sz w:val="26"/>
          <w:szCs w:val="26"/>
        </w:rPr>
        <w:t>（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Ansi="標楷體" w:hint="eastAsia"/>
          <w:color w:val="000000"/>
          <w:sz w:val="26"/>
          <w:szCs w:val="26"/>
        </w:rPr>
        <w:t>）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9.</w:t>
      </w:r>
      <w:r w:rsidRPr="003934B4">
        <w:rPr>
          <w:rFonts w:eastAsia="標楷體" w:hAnsi="標楷體"/>
          <w:color w:val="000000"/>
          <w:sz w:val="26"/>
          <w:szCs w:val="26"/>
        </w:rPr>
        <w:t>南方澳漁民</w:t>
      </w:r>
      <w:r w:rsidRPr="003934B4">
        <w:rPr>
          <w:rFonts w:eastAsia="標楷體" w:hAnsi="標楷體" w:hint="eastAsia"/>
          <w:color w:val="000000"/>
          <w:sz w:val="26"/>
          <w:szCs w:val="26"/>
        </w:rPr>
        <w:t>捕撈鯖魚</w:t>
      </w:r>
      <w:r w:rsidRPr="003934B4">
        <w:rPr>
          <w:rFonts w:eastAsia="標楷體" w:hAnsi="標楷體"/>
          <w:color w:val="000000"/>
          <w:sz w:val="26"/>
          <w:szCs w:val="26"/>
        </w:rPr>
        <w:t>的傳統漁場在</w:t>
      </w:r>
      <w:r w:rsidRPr="003934B4">
        <w:rPr>
          <w:rFonts w:eastAsia="標楷體" w:hAnsi="標楷體" w:hint="eastAsia"/>
          <w:color w:val="000000"/>
          <w:sz w:val="26"/>
          <w:szCs w:val="26"/>
        </w:rPr>
        <w:t>哪</w:t>
      </w:r>
      <w:r w:rsidRPr="003934B4">
        <w:rPr>
          <w:rFonts w:eastAsia="標楷體" w:hAnsi="標楷體"/>
          <w:color w:val="000000"/>
          <w:sz w:val="26"/>
          <w:szCs w:val="26"/>
        </w:rPr>
        <w:t>裡？</w:t>
      </w:r>
    </w:p>
    <w:p w14:paraId="03D29410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澎湖群島海域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日本九州島海域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屏東小琉球海域</w:t>
      </w:r>
    </w:p>
    <w:p w14:paraId="4086D4E6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彭佳嶼海域與蘇澳外海</w:t>
      </w:r>
    </w:p>
    <w:p w14:paraId="0FA2400B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Ansi="標楷體" w:hint="eastAsia"/>
          <w:color w:val="000000"/>
          <w:sz w:val="26"/>
          <w:szCs w:val="26"/>
        </w:rPr>
        <w:t>（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Ansi="標楷體" w:hint="eastAsia"/>
          <w:color w:val="000000"/>
          <w:sz w:val="26"/>
          <w:szCs w:val="26"/>
        </w:rPr>
        <w:t>）</w:t>
      </w:r>
      <w:r w:rsidRPr="003934B4">
        <w:rPr>
          <w:rFonts w:eastAsia="標楷體" w:hAnsi="標楷體" w:hint="eastAsia"/>
          <w:color w:val="000000"/>
          <w:sz w:val="26"/>
          <w:szCs w:val="26"/>
        </w:rPr>
        <w:t>10.</w:t>
      </w:r>
      <w:r w:rsidRPr="003934B4">
        <w:rPr>
          <w:rFonts w:eastAsia="標楷體" w:hAnsi="標楷體" w:hint="eastAsia"/>
          <w:color w:val="000000"/>
          <w:sz w:val="26"/>
          <w:szCs w:val="26"/>
        </w:rPr>
        <w:t>宜蘭縣的哪一個漁港</w:t>
      </w:r>
      <w:r w:rsidRPr="003934B4">
        <w:rPr>
          <w:rFonts w:eastAsia="標楷體" w:hint="eastAsia"/>
          <w:color w:val="000000"/>
          <w:sz w:val="26"/>
          <w:szCs w:val="26"/>
        </w:rPr>
        <w:t>擁有</w:t>
      </w:r>
      <w:r w:rsidRPr="003934B4">
        <w:rPr>
          <w:rFonts w:eastAsia="標楷體" w:hAnsi="標楷體" w:hint="eastAsia"/>
          <w:color w:val="000000"/>
          <w:sz w:val="26"/>
          <w:szCs w:val="26"/>
        </w:rPr>
        <w:t>「鯖魚的故鄉」之稱號</w:t>
      </w:r>
      <w:r w:rsidRPr="003934B4">
        <w:rPr>
          <w:rFonts w:eastAsia="標楷體" w:hAnsi="標楷體"/>
          <w:color w:val="000000"/>
          <w:sz w:val="26"/>
          <w:szCs w:val="26"/>
        </w:rPr>
        <w:t>？</w:t>
      </w:r>
    </w:p>
    <w:p w14:paraId="5E7F9A38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大溪漁港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大里漁港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梗枋漁港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南方澳漁港</w:t>
      </w:r>
    </w:p>
    <w:p w14:paraId="695984C8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11.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通常被作成哪種口味的</w:t>
      </w:r>
      <w:r w:rsidRPr="003934B4">
        <w:rPr>
          <w:rFonts w:eastAsia="標楷體" w:hAnsi="標楷體"/>
          <w:color w:val="000000"/>
          <w:sz w:val="26"/>
          <w:szCs w:val="26"/>
        </w:rPr>
        <w:t>罐頭</w:t>
      </w:r>
      <w:r w:rsidRPr="003934B4">
        <w:rPr>
          <w:rFonts w:eastAsia="標楷體" w:hAnsi="標楷體" w:hint="eastAsia"/>
          <w:color w:val="000000"/>
          <w:sz w:val="26"/>
          <w:szCs w:val="26"/>
        </w:rPr>
        <w:t>？</w:t>
      </w:r>
    </w:p>
    <w:p w14:paraId="2A47E4FE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紅燒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Ansi="標楷體"/>
          <w:color w:val="000000"/>
          <w:sz w:val="26"/>
          <w:szCs w:val="26"/>
        </w:rPr>
        <w:t>罐頭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豉汁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Ansi="標楷體"/>
          <w:color w:val="000000"/>
          <w:sz w:val="26"/>
          <w:szCs w:val="26"/>
        </w:rPr>
        <w:t>罐頭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茄</w:t>
      </w:r>
      <w:r w:rsidRPr="003934B4">
        <w:rPr>
          <w:rFonts w:eastAsia="標楷體" w:hAnsi="標楷體" w:hint="eastAsia"/>
          <w:color w:val="000000"/>
          <w:sz w:val="26"/>
          <w:szCs w:val="26"/>
        </w:rPr>
        <w:t>汁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Ansi="標楷體"/>
          <w:color w:val="000000"/>
          <w:sz w:val="26"/>
          <w:szCs w:val="26"/>
        </w:rPr>
        <w:t>罐頭</w:t>
      </w:r>
    </w:p>
    <w:p w14:paraId="2328B32D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薑汁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Ansi="標楷體"/>
          <w:color w:val="000000"/>
          <w:sz w:val="26"/>
          <w:szCs w:val="26"/>
        </w:rPr>
        <w:t>罐頭</w:t>
      </w:r>
    </w:p>
    <w:p w14:paraId="6B6E8316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12.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的血合肉具有什麼功能？</w:t>
      </w:r>
    </w:p>
    <w:p w14:paraId="09A7D69C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儲存氧氣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儲存血醣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儲存水份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儲存脂肪</w:t>
      </w:r>
    </w:p>
    <w:p w14:paraId="06E0DCA4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13.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的哪種</w:t>
      </w:r>
      <w:r w:rsidRPr="003934B4">
        <w:rPr>
          <w:rFonts w:eastAsia="標楷體"/>
          <w:color w:val="000000"/>
          <w:sz w:val="26"/>
          <w:szCs w:val="26"/>
        </w:rPr>
        <w:t>營養成份</w:t>
      </w:r>
      <w:r w:rsidRPr="003934B4">
        <w:rPr>
          <w:rFonts w:eastAsia="標楷體" w:hint="eastAsia"/>
          <w:color w:val="000000"/>
          <w:sz w:val="26"/>
          <w:szCs w:val="26"/>
        </w:rPr>
        <w:t>對兒童的視力保健有益</w:t>
      </w:r>
      <w:r w:rsidRPr="003934B4">
        <w:rPr>
          <w:rFonts w:eastAsia="標楷體"/>
          <w:color w:val="000000"/>
          <w:sz w:val="26"/>
          <w:szCs w:val="26"/>
        </w:rPr>
        <w:t>？</w:t>
      </w:r>
    </w:p>
    <w:p w14:paraId="7B7D3B5E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蛋白質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脂肪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/>
          <w:color w:val="000000"/>
          <w:sz w:val="26"/>
          <w:szCs w:val="26"/>
        </w:rPr>
        <w:t>DHA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/>
          <w:color w:val="000000"/>
          <w:sz w:val="26"/>
          <w:szCs w:val="26"/>
        </w:rPr>
        <w:t>EPA</w:t>
      </w:r>
    </w:p>
    <w:p w14:paraId="0E5B8368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14.</w:t>
      </w:r>
      <w:r w:rsidRPr="003934B4">
        <w:rPr>
          <w:rFonts w:eastAsia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的哪種</w:t>
      </w:r>
      <w:r w:rsidRPr="003934B4">
        <w:rPr>
          <w:rFonts w:eastAsia="標楷體"/>
          <w:color w:val="000000"/>
          <w:sz w:val="26"/>
          <w:szCs w:val="26"/>
        </w:rPr>
        <w:t>營養成份</w:t>
      </w:r>
      <w:r w:rsidRPr="003934B4">
        <w:rPr>
          <w:rFonts w:eastAsia="標楷體" w:hint="eastAsia"/>
          <w:color w:val="000000"/>
          <w:sz w:val="26"/>
          <w:szCs w:val="26"/>
        </w:rPr>
        <w:t>可以</w:t>
      </w:r>
      <w:r w:rsidRPr="003934B4">
        <w:rPr>
          <w:rFonts w:eastAsia="標楷體" w:hAnsi="標楷體" w:hint="eastAsia"/>
          <w:color w:val="000000"/>
          <w:sz w:val="26"/>
          <w:szCs w:val="26"/>
        </w:rPr>
        <w:t>預防中老年人的心血管疾病</w:t>
      </w:r>
      <w:r w:rsidRPr="003934B4">
        <w:rPr>
          <w:rFonts w:eastAsia="標楷體"/>
          <w:color w:val="000000"/>
          <w:sz w:val="26"/>
          <w:szCs w:val="26"/>
        </w:rPr>
        <w:t>？</w:t>
      </w:r>
    </w:p>
    <w:p w14:paraId="67CCE2CD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lastRenderedPageBreak/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蛋白質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脂肪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/>
          <w:color w:val="000000"/>
          <w:sz w:val="26"/>
          <w:szCs w:val="26"/>
        </w:rPr>
        <w:t>DHA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/>
          <w:color w:val="000000"/>
          <w:sz w:val="26"/>
          <w:szCs w:val="26"/>
        </w:rPr>
        <w:t>EPA</w:t>
      </w:r>
    </w:p>
    <w:p w14:paraId="3A25D141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15.</w:t>
      </w:r>
      <w:r w:rsidRPr="003934B4">
        <w:rPr>
          <w:rFonts w:eastAsia="標楷體" w:hint="eastAsia"/>
          <w:color w:val="000000"/>
          <w:sz w:val="26"/>
          <w:szCs w:val="26"/>
        </w:rPr>
        <w:t>下列哪種作法「不是」</w:t>
      </w:r>
      <w:r w:rsidRPr="003934B4">
        <w:rPr>
          <w:rFonts w:eastAsia="標楷體"/>
          <w:color w:val="000000"/>
          <w:sz w:val="26"/>
          <w:szCs w:val="26"/>
        </w:rPr>
        <w:t>保存鯖魚</w:t>
      </w:r>
      <w:r w:rsidRPr="003934B4">
        <w:rPr>
          <w:rFonts w:eastAsia="標楷體" w:hint="eastAsia"/>
          <w:color w:val="000000"/>
          <w:sz w:val="26"/>
          <w:szCs w:val="26"/>
        </w:rPr>
        <w:t>的好方法</w:t>
      </w:r>
      <w:r w:rsidRPr="003934B4">
        <w:rPr>
          <w:rFonts w:eastAsia="標楷體"/>
          <w:color w:val="000000"/>
          <w:sz w:val="26"/>
          <w:szCs w:val="26"/>
        </w:rPr>
        <w:t>？</w:t>
      </w:r>
    </w:p>
    <w:p w14:paraId="57D96AFA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冷凍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加防腐劑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製成罐頭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製成鹹魚</w:t>
      </w:r>
    </w:p>
    <w:p w14:paraId="076E8D21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16.</w:t>
      </w:r>
      <w:r w:rsidRPr="003934B4">
        <w:rPr>
          <w:rFonts w:eastAsia="標楷體" w:hAnsi="標楷體"/>
          <w:color w:val="000000"/>
          <w:sz w:val="26"/>
          <w:szCs w:val="26"/>
        </w:rPr>
        <w:t>南方澳</w:t>
      </w:r>
      <w:r w:rsidRPr="003934B4">
        <w:rPr>
          <w:rFonts w:eastAsia="標楷體" w:hAnsi="標楷體" w:hint="eastAsia"/>
          <w:color w:val="000000"/>
          <w:sz w:val="26"/>
          <w:szCs w:val="26"/>
        </w:rPr>
        <w:t>每年舉</w:t>
      </w:r>
      <w:r w:rsidRPr="003934B4">
        <w:rPr>
          <w:rFonts w:eastAsia="標楷體" w:hAnsi="標楷體"/>
          <w:color w:val="000000"/>
          <w:sz w:val="26"/>
          <w:szCs w:val="26"/>
        </w:rPr>
        <w:t>辦</w:t>
      </w:r>
      <w:r w:rsidRPr="003934B4">
        <w:rPr>
          <w:rFonts w:eastAsia="標楷體" w:hAnsi="標楷體" w:hint="eastAsia"/>
          <w:color w:val="000000"/>
          <w:sz w:val="26"/>
          <w:szCs w:val="26"/>
        </w:rPr>
        <w:t>「</w:t>
      </w:r>
      <w:r w:rsidRPr="003934B4">
        <w:rPr>
          <w:rFonts w:eastAsia="標楷體" w:hAnsi="標楷體"/>
          <w:color w:val="000000"/>
          <w:sz w:val="26"/>
          <w:szCs w:val="26"/>
        </w:rPr>
        <w:t>鯖魚祭</w:t>
      </w:r>
      <w:r w:rsidRPr="003934B4">
        <w:rPr>
          <w:rFonts w:eastAsia="標楷體" w:hAnsi="標楷體" w:hint="eastAsia"/>
          <w:color w:val="000000"/>
          <w:sz w:val="26"/>
          <w:szCs w:val="26"/>
        </w:rPr>
        <w:t>」</w:t>
      </w:r>
      <w:r w:rsidRPr="003934B4">
        <w:rPr>
          <w:rFonts w:eastAsia="標楷體" w:hAnsi="標楷體"/>
          <w:color w:val="000000"/>
          <w:sz w:val="26"/>
          <w:szCs w:val="26"/>
        </w:rPr>
        <w:t>的</w:t>
      </w:r>
      <w:r w:rsidRPr="003934B4">
        <w:rPr>
          <w:rFonts w:eastAsia="標楷體" w:hAnsi="標楷體" w:hint="eastAsia"/>
          <w:color w:val="000000"/>
          <w:sz w:val="26"/>
          <w:szCs w:val="26"/>
        </w:rPr>
        <w:t>主要</w:t>
      </w:r>
      <w:r w:rsidRPr="003934B4">
        <w:rPr>
          <w:rFonts w:eastAsia="標楷體" w:hAnsi="標楷體"/>
          <w:color w:val="000000"/>
          <w:sz w:val="26"/>
          <w:szCs w:val="26"/>
        </w:rPr>
        <w:t>用意是什麼？</w:t>
      </w:r>
    </w:p>
    <w:p w14:paraId="3728ECED" w14:textId="77777777" w:rsidR="005C1400" w:rsidRPr="003934B4" w:rsidRDefault="005C1400" w:rsidP="005C1400">
      <w:pPr>
        <w:ind w:leftChars="540" w:left="1686" w:hangingChars="150" w:hanging="39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促銷鯖魚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促進觀光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祈求</w:t>
      </w:r>
      <w:r w:rsidRPr="003934B4">
        <w:rPr>
          <w:rFonts w:eastAsia="標楷體" w:hAnsi="標楷體"/>
          <w:color w:val="000000"/>
          <w:sz w:val="26"/>
          <w:szCs w:val="26"/>
        </w:rPr>
        <w:t>鯖魚</w:t>
      </w:r>
      <w:r w:rsidRPr="003934B4">
        <w:rPr>
          <w:rFonts w:eastAsia="標楷體" w:hint="eastAsia"/>
          <w:color w:val="000000"/>
          <w:sz w:val="26"/>
          <w:szCs w:val="26"/>
        </w:rPr>
        <w:t>豐收</w:t>
      </w:r>
    </w:p>
    <w:p w14:paraId="381613F1" w14:textId="77777777" w:rsidR="005C1400" w:rsidRPr="003934B4" w:rsidRDefault="005C1400" w:rsidP="005C1400">
      <w:pPr>
        <w:ind w:leftChars="540" w:left="1686" w:hangingChars="150" w:hanging="39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宣導海洋生態保育觀念</w:t>
      </w:r>
    </w:p>
    <w:p w14:paraId="4207E835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17.</w:t>
      </w:r>
      <w:r w:rsidRPr="003934B4">
        <w:rPr>
          <w:rFonts w:eastAsia="標楷體" w:hAnsi="標楷體"/>
          <w:color w:val="000000"/>
          <w:sz w:val="26"/>
          <w:szCs w:val="26"/>
        </w:rPr>
        <w:t>下列</w:t>
      </w:r>
      <w:r w:rsidRPr="003934B4">
        <w:rPr>
          <w:rFonts w:eastAsia="標楷體" w:hAnsi="標楷體" w:hint="eastAsia"/>
          <w:color w:val="000000"/>
          <w:sz w:val="26"/>
          <w:szCs w:val="26"/>
        </w:rPr>
        <w:t>哪</w:t>
      </w:r>
      <w:r w:rsidRPr="003934B4">
        <w:rPr>
          <w:rFonts w:eastAsia="標楷體" w:hAnsi="標楷體"/>
          <w:color w:val="000000"/>
          <w:sz w:val="26"/>
          <w:szCs w:val="26"/>
        </w:rPr>
        <w:t>種捕撈鯖魚</w:t>
      </w:r>
      <w:r w:rsidRPr="003934B4">
        <w:rPr>
          <w:rFonts w:eastAsia="標楷體" w:hAnsi="標楷體" w:hint="eastAsia"/>
          <w:color w:val="000000"/>
          <w:sz w:val="26"/>
          <w:szCs w:val="26"/>
        </w:rPr>
        <w:t>的</w:t>
      </w:r>
      <w:r w:rsidRPr="003934B4">
        <w:rPr>
          <w:rFonts w:eastAsia="標楷體" w:hAnsi="標楷體"/>
          <w:color w:val="000000"/>
          <w:sz w:val="26"/>
          <w:szCs w:val="26"/>
        </w:rPr>
        <w:t>漁法最符合海洋生態保育的觀念？</w:t>
      </w:r>
    </w:p>
    <w:p w14:paraId="4464030F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巾著網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大組</w:t>
      </w:r>
      <w:r w:rsidRPr="003934B4">
        <w:rPr>
          <w:rFonts w:eastAsia="標楷體" w:hAnsi="標楷體"/>
          <w:color w:val="000000"/>
          <w:kern w:val="0"/>
          <w:sz w:val="26"/>
          <w:szCs w:val="26"/>
        </w:rPr>
        <w:t>圍網</w:t>
      </w:r>
      <w:r w:rsidRPr="003934B4">
        <w:rPr>
          <w:rFonts w:eastAsia="標楷體" w:hAnsi="標楷體" w:hint="eastAsia"/>
          <w:color w:val="000000"/>
          <w:kern w:val="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釣艚仔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扒</w:t>
      </w:r>
      <w:r w:rsidRPr="003934B4">
        <w:rPr>
          <w:rFonts w:eastAsia="標楷體" w:hAnsi="標楷體"/>
          <w:color w:val="000000"/>
          <w:sz w:val="26"/>
          <w:szCs w:val="26"/>
        </w:rPr>
        <w:t>網</w:t>
      </w:r>
    </w:p>
    <w:p w14:paraId="4BD62D11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18.</w:t>
      </w:r>
      <w:r w:rsidRPr="003934B4">
        <w:rPr>
          <w:rFonts w:eastAsia="標楷體" w:hAnsi="標楷體" w:hint="eastAsia"/>
          <w:color w:val="000000"/>
          <w:sz w:val="26"/>
          <w:szCs w:val="26"/>
        </w:rPr>
        <w:t>目前</w:t>
      </w:r>
      <w:r w:rsidRPr="003934B4">
        <w:rPr>
          <w:rFonts w:eastAsia="標楷體" w:hAnsi="標楷體"/>
          <w:color w:val="000000"/>
          <w:sz w:val="26"/>
          <w:szCs w:val="26"/>
        </w:rPr>
        <w:t>南方澳</w:t>
      </w:r>
      <w:r w:rsidRPr="003934B4">
        <w:rPr>
          <w:rFonts w:eastAsia="標楷體" w:hAnsi="標楷體" w:hint="eastAsia"/>
          <w:color w:val="000000"/>
          <w:sz w:val="26"/>
          <w:szCs w:val="26"/>
        </w:rPr>
        <w:t>漁民</w:t>
      </w:r>
      <w:r w:rsidRPr="003934B4">
        <w:rPr>
          <w:rFonts w:eastAsia="標楷體" w:hAnsi="標楷體"/>
          <w:color w:val="000000"/>
          <w:sz w:val="26"/>
          <w:szCs w:val="26"/>
        </w:rPr>
        <w:t>捕捉鯖魚的主要漁法是什麼？</w:t>
      </w:r>
    </w:p>
    <w:p w14:paraId="728BBE1D" w14:textId="77777777" w:rsidR="005C1400" w:rsidRPr="003934B4" w:rsidRDefault="005C1400" w:rsidP="005C1400">
      <w:pPr>
        <w:ind w:firstLineChars="500" w:firstLine="1300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巾著網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大組</w:t>
      </w:r>
      <w:r w:rsidRPr="003934B4">
        <w:rPr>
          <w:rFonts w:eastAsia="標楷體" w:hAnsi="標楷體"/>
          <w:color w:val="000000"/>
          <w:kern w:val="0"/>
          <w:sz w:val="26"/>
          <w:szCs w:val="26"/>
        </w:rPr>
        <w:t>圍網</w:t>
      </w:r>
      <w:r w:rsidRPr="003934B4">
        <w:rPr>
          <w:rFonts w:eastAsia="標楷體" w:hAnsi="標楷體" w:hint="eastAsia"/>
          <w:color w:val="000000"/>
          <w:kern w:val="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/>
          <w:color w:val="000000"/>
          <w:sz w:val="26"/>
          <w:szCs w:val="26"/>
        </w:rPr>
        <w:t>釣艚仔</w:t>
      </w:r>
      <w:r w:rsidRPr="003934B4">
        <w:rPr>
          <w:rFonts w:eastAsia="標楷體" w:hAnsi="標楷體" w:hint="eastAsia"/>
          <w:color w:val="000000"/>
          <w:sz w:val="26"/>
          <w:szCs w:val="26"/>
        </w:rPr>
        <w:t xml:space="preserve">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color w:val="000000"/>
          <w:sz w:val="26"/>
          <w:szCs w:val="26"/>
        </w:rPr>
        <w:t>扒</w:t>
      </w:r>
      <w:r w:rsidRPr="003934B4">
        <w:rPr>
          <w:rFonts w:eastAsia="標楷體" w:hAnsi="標楷體"/>
          <w:color w:val="000000"/>
          <w:sz w:val="26"/>
          <w:szCs w:val="26"/>
        </w:rPr>
        <w:t>網</w:t>
      </w:r>
    </w:p>
    <w:p w14:paraId="76094FAD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19.</w:t>
      </w:r>
      <w:r w:rsidRPr="003934B4">
        <w:rPr>
          <w:rFonts w:eastAsia="標楷體" w:hint="eastAsia"/>
          <w:color w:val="000000"/>
          <w:sz w:val="26"/>
          <w:szCs w:val="26"/>
        </w:rPr>
        <w:t>鯖魚「</w:t>
      </w:r>
      <w:r w:rsidRPr="003934B4">
        <w:rPr>
          <w:rFonts w:eastAsia="標楷體" w:hAnsi="標楷體" w:hint="eastAsia"/>
          <w:b/>
          <w:bCs/>
          <w:color w:val="000000"/>
          <w:sz w:val="26"/>
          <w:szCs w:val="26"/>
        </w:rPr>
        <w:t>過漁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」是指發生什麼現象？</w:t>
      </w:r>
    </w:p>
    <w:p w14:paraId="5E42847A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鯖魚的公魚數量超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過</w:t>
      </w:r>
      <w:r w:rsidRPr="003934B4">
        <w:rPr>
          <w:rFonts w:eastAsia="標楷體" w:hint="eastAsia"/>
          <w:color w:val="000000"/>
          <w:sz w:val="26"/>
          <w:szCs w:val="26"/>
        </w:rPr>
        <w:t>母魚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鯖魚的母魚數量超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過</w:t>
      </w:r>
      <w:r w:rsidRPr="003934B4">
        <w:rPr>
          <w:rFonts w:eastAsia="標楷體" w:hint="eastAsia"/>
          <w:color w:val="000000"/>
          <w:sz w:val="26"/>
          <w:szCs w:val="26"/>
        </w:rPr>
        <w:t>公魚</w:t>
      </w:r>
    </w:p>
    <w:p w14:paraId="38E11410" w14:textId="77777777" w:rsidR="005C1400" w:rsidRPr="003934B4" w:rsidRDefault="005C1400" w:rsidP="005C1400">
      <w:pPr>
        <w:ind w:firstLineChars="500" w:firstLine="1300"/>
        <w:rPr>
          <w:rFonts w:eastAsia="標楷體"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鯖魚的成魚數量超過幼魚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 xml:space="preserve">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int="eastAsia"/>
          <w:color w:val="000000"/>
          <w:sz w:val="26"/>
          <w:szCs w:val="26"/>
        </w:rPr>
        <w:t>鯖魚的捕撈量大於生育率</w:t>
      </w:r>
    </w:p>
    <w:p w14:paraId="2DCB7830" w14:textId="77777777" w:rsidR="005C1400" w:rsidRPr="003934B4" w:rsidRDefault="005C1400" w:rsidP="005C1400">
      <w:pPr>
        <w:spacing w:beforeLines="50" w:before="180"/>
        <w:ind w:leftChars="-1" w:left="1230" w:hangingChars="474" w:hanging="1232"/>
        <w:rPr>
          <w:rFonts w:eastAsia="標楷體" w:hAnsi="標楷體"/>
          <w:color w:val="000000"/>
          <w:sz w:val="26"/>
          <w:szCs w:val="26"/>
        </w:rPr>
      </w:pPr>
      <w:r w:rsidRPr="003934B4">
        <w:rPr>
          <w:rFonts w:eastAsia="標楷體" w:hint="eastAsia"/>
          <w:color w:val="000000"/>
          <w:sz w:val="26"/>
          <w:szCs w:val="26"/>
        </w:rPr>
        <w:t>（</w:t>
      </w:r>
      <w:r w:rsidRPr="003934B4">
        <w:rPr>
          <w:rFonts w:eastAsia="標楷體" w:hint="eastAsia"/>
          <w:color w:val="000000"/>
          <w:sz w:val="26"/>
          <w:szCs w:val="26"/>
        </w:rPr>
        <w:t xml:space="preserve">   </w:t>
      </w:r>
      <w:r w:rsidRPr="003934B4">
        <w:rPr>
          <w:rFonts w:eastAsia="標楷體" w:hint="eastAsia"/>
          <w:color w:val="000000"/>
          <w:sz w:val="26"/>
          <w:szCs w:val="26"/>
        </w:rPr>
        <w:t>）</w:t>
      </w:r>
      <w:r w:rsidRPr="003934B4">
        <w:rPr>
          <w:rFonts w:eastAsia="標楷體" w:hint="eastAsia"/>
          <w:color w:val="000000"/>
          <w:sz w:val="26"/>
          <w:szCs w:val="26"/>
        </w:rPr>
        <w:t>20.</w:t>
      </w:r>
      <w:r w:rsidRPr="003934B4">
        <w:rPr>
          <w:rFonts w:eastAsia="標楷體" w:hint="eastAsia"/>
          <w:color w:val="000000"/>
          <w:sz w:val="26"/>
          <w:szCs w:val="26"/>
        </w:rPr>
        <w:t>「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鯖鰺漁業管理辦法」規定，每年幾月是鯖魚的禁漁期？</w:t>
      </w:r>
    </w:p>
    <w:p w14:paraId="71CEA320" w14:textId="77777777" w:rsidR="005C1400" w:rsidRPr="003934B4" w:rsidRDefault="005C1400" w:rsidP="005C1400">
      <w:pPr>
        <w:ind w:firstLineChars="500" w:firstLine="1300"/>
        <w:rPr>
          <w:rFonts w:eastAsia="標楷體" w:hAnsi="標楷體"/>
          <w:bCs/>
          <w:color w:val="000000"/>
          <w:sz w:val="26"/>
          <w:szCs w:val="26"/>
        </w:rPr>
      </w:pP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,1)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2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月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,2)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6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月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,3)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8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月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 xml:space="preserve">     </w:t>
      </w:r>
      <w:r w:rsidRPr="003934B4">
        <w:rPr>
          <w:rFonts w:eastAsia="標楷體"/>
          <w:color w:val="000000"/>
          <w:sz w:val="26"/>
          <w:szCs w:val="26"/>
        </w:rPr>
        <w:fldChar w:fldCharType="begin"/>
      </w:r>
      <w:r w:rsidRPr="003934B4">
        <w:rPr>
          <w:rFonts w:eastAsia="標楷體"/>
          <w:color w:val="000000"/>
          <w:sz w:val="26"/>
          <w:szCs w:val="26"/>
        </w:rPr>
        <w:instrText xml:space="preserve"> </w:instrText>
      </w:r>
      <w:r w:rsidRPr="003934B4">
        <w:rPr>
          <w:rFonts w:eastAsia="標楷體" w:hint="eastAsia"/>
          <w:color w:val="000000"/>
          <w:sz w:val="26"/>
          <w:szCs w:val="26"/>
        </w:rPr>
        <w:instrText>eq \o\ac(</w:instrText>
      </w:r>
      <w:r w:rsidRPr="003934B4">
        <w:rPr>
          <w:rFonts w:ascii="標楷體" w:eastAsia="標楷體" w:hint="eastAsia"/>
          <w:color w:val="000000"/>
          <w:position w:val="-5"/>
          <w:sz w:val="39"/>
          <w:szCs w:val="26"/>
        </w:rPr>
        <w:instrText>○</w:instrText>
      </w:r>
      <w:r w:rsidRPr="003934B4">
        <w:rPr>
          <w:rFonts w:eastAsia="標楷體" w:hint="eastAsia"/>
          <w:color w:val="000000"/>
          <w:sz w:val="26"/>
          <w:szCs w:val="26"/>
        </w:rPr>
        <w:instrText>,4)</w:instrText>
      </w:r>
      <w:r w:rsidRPr="003934B4">
        <w:rPr>
          <w:rFonts w:eastAsia="標楷體"/>
          <w:color w:val="000000"/>
          <w:sz w:val="26"/>
          <w:szCs w:val="26"/>
        </w:rPr>
        <w:fldChar w:fldCharType="end"/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11</w:t>
      </w:r>
      <w:r w:rsidRPr="003934B4">
        <w:rPr>
          <w:rFonts w:eastAsia="標楷體" w:hAnsi="標楷體" w:hint="eastAsia"/>
          <w:bCs/>
          <w:color w:val="000000"/>
          <w:sz w:val="26"/>
          <w:szCs w:val="26"/>
        </w:rPr>
        <w:t>月</w:t>
      </w:r>
    </w:p>
    <w:p w14:paraId="3D07B96B" w14:textId="4B0DD99A" w:rsidR="00FC7C0D" w:rsidRPr="001D4948" w:rsidRDefault="001D4948" w:rsidP="001D4948">
      <w:pPr>
        <w:spacing w:beforeLines="50" w:before="180" w:line="3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r w:rsidRPr="001D4948">
        <w:rPr>
          <w:rFonts w:ascii="標楷體" w:eastAsia="標楷體" w:hAnsi="標楷體" w:hint="eastAsia"/>
          <w:b/>
          <w:color w:val="000000"/>
          <w:sz w:val="36"/>
          <w:szCs w:val="36"/>
        </w:rPr>
        <w:t>活動三「猴猴SUP討海趣」</w:t>
      </w:r>
    </w:p>
    <w:p w14:paraId="2908D21B" w14:textId="33806E0D" w:rsidR="001D4948" w:rsidRPr="001D4948" w:rsidRDefault="001D4948" w:rsidP="001D4948">
      <w:pPr>
        <w:suppressAutoHyphens/>
        <w:autoSpaceDN w:val="0"/>
        <w:spacing w:line="360" w:lineRule="exact"/>
        <w:textAlignment w:val="baseline"/>
        <w:rPr>
          <w:rFonts w:ascii="Calibri" w:hAnsi="Calibri"/>
          <w:kern w:val="3"/>
          <w:sz w:val="28"/>
          <w:szCs w:val="28"/>
        </w:rPr>
      </w:pPr>
      <w:r>
        <w:rPr>
          <w:rFonts w:ascii="標楷體" w:eastAsia="標楷體" w:hAnsi="標楷體" w:hint="eastAsia"/>
          <w:bCs/>
          <w:kern w:val="3"/>
          <w:sz w:val="28"/>
          <w:szCs w:val="28"/>
        </w:rPr>
        <w:t>◆</w:t>
      </w:r>
      <w:r w:rsidRPr="001D4948">
        <w:rPr>
          <w:rFonts w:ascii="標楷體" w:eastAsia="標楷體" w:hAnsi="標楷體"/>
          <w:color w:val="000000"/>
          <w:kern w:val="3"/>
          <w:sz w:val="28"/>
          <w:szCs w:val="28"/>
        </w:rPr>
        <w:t>配合</w:t>
      </w:r>
      <w:r w:rsidRPr="001D4948">
        <w:rPr>
          <w:rFonts w:ascii="標楷體" w:eastAsia="標楷體" w:hAnsi="標楷體"/>
          <w:b/>
          <w:color w:val="000000"/>
          <w:kern w:val="3"/>
          <w:sz w:val="28"/>
          <w:szCs w:val="28"/>
        </w:rPr>
        <w:t>猴猴族</w:t>
      </w:r>
      <w:r w:rsidRPr="001D4948">
        <w:rPr>
          <w:rFonts w:ascii="標楷體" w:eastAsia="標楷體" w:hAnsi="標楷體"/>
          <w:color w:val="000000"/>
          <w:kern w:val="3"/>
          <w:sz w:val="28"/>
          <w:szCs w:val="28"/>
        </w:rPr>
        <w:t>的航海、捕漁並兼營狩獵的生活背景，教練講解如何穿救生衣和水上救生拋繩的方式，以及SUP的槳法</w:t>
      </w:r>
      <w:r w:rsidRPr="001D4948">
        <w:rPr>
          <w:rFonts w:ascii="新細明體" w:hAnsi="新細明體"/>
          <w:color w:val="000000"/>
          <w:kern w:val="3"/>
          <w:sz w:val="28"/>
          <w:szCs w:val="28"/>
        </w:rPr>
        <w:t>，</w:t>
      </w:r>
      <w:r w:rsidRPr="001D4948">
        <w:rPr>
          <w:rFonts w:ascii="標楷體" w:eastAsia="標楷體" w:hAnsi="標楷體"/>
          <w:color w:val="000000"/>
          <w:kern w:val="3"/>
          <w:sz w:val="28"/>
          <w:szCs w:val="28"/>
        </w:rPr>
        <w:t>SUP三寶是（      ）（      ）（      ）</w:t>
      </w:r>
      <w:r w:rsidRPr="001D4948">
        <w:rPr>
          <w:rFonts w:ascii="華康楷書體W7" w:eastAsia="華康楷書體W7" w:hAnsi="華康楷書體W7"/>
          <w:color w:val="000000"/>
          <w:kern w:val="3"/>
          <w:sz w:val="28"/>
          <w:szCs w:val="28"/>
        </w:rPr>
        <w:t>。</w:t>
      </w:r>
    </w:p>
    <w:p w14:paraId="5271259B" w14:textId="70D46B89" w:rsidR="001D4948" w:rsidRPr="001D4948" w:rsidRDefault="001D4948" w:rsidP="001D4948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/>
          <w:bCs/>
          <w:kern w:val="3"/>
          <w:sz w:val="28"/>
          <w:szCs w:val="28"/>
        </w:rPr>
      </w:pPr>
      <w:r>
        <w:rPr>
          <w:rFonts w:ascii="標楷體" w:eastAsia="標楷體" w:hAnsi="標楷體" w:hint="eastAsia"/>
          <w:bCs/>
          <w:kern w:val="3"/>
          <w:sz w:val="28"/>
          <w:szCs w:val="28"/>
        </w:rPr>
        <w:t>◆</w:t>
      </w:r>
      <w:r w:rsidRPr="001D4948">
        <w:rPr>
          <w:rFonts w:ascii="標楷體" w:eastAsia="標楷體" w:hAnsi="標楷體"/>
          <w:bCs/>
          <w:kern w:val="3"/>
          <w:sz w:val="28"/>
          <w:szCs w:val="28"/>
        </w:rPr>
        <w:t>穿著（      ）除了提供額外的浮力，大幅降低溺水的機率之外，還能夠保護軀幹，減少碰撞時所受到的傷害，也有保暖預防失溫的功能。</w:t>
      </w:r>
    </w:p>
    <w:p w14:paraId="59BC964E" w14:textId="15DF2AB4" w:rsidR="001D4948" w:rsidRPr="001D4948" w:rsidRDefault="001D4948" w:rsidP="001D4948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◆</w:t>
      </w:r>
      <w:r w:rsidRPr="001D4948">
        <w:rPr>
          <w:rFonts w:ascii="標楷體" w:eastAsia="標楷體" w:hAnsi="標楷體"/>
          <w:kern w:val="3"/>
          <w:sz w:val="28"/>
          <w:szCs w:val="28"/>
        </w:rPr>
        <w:t>從事SUP活動不得單人單艘進行，並應穿著救生衣，救生衣上應附有（        ）。</w:t>
      </w:r>
    </w:p>
    <w:p w14:paraId="32DF16DD" w14:textId="46A31982" w:rsidR="001D4948" w:rsidRDefault="001D4948" w:rsidP="001D4948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◆</w:t>
      </w:r>
      <w:r w:rsidRPr="001D4948">
        <w:rPr>
          <w:rFonts w:ascii="標楷體" w:eastAsia="標楷體" w:hAnsi="標楷體"/>
          <w:kern w:val="3"/>
          <w:sz w:val="28"/>
          <w:szCs w:val="28"/>
        </w:rPr>
        <w:t>SUP翻船</w:t>
      </w:r>
      <w:r>
        <w:rPr>
          <w:rFonts w:ascii="標楷體" w:eastAsia="標楷體" w:hAnsi="標楷體" w:hint="eastAsia"/>
          <w:kern w:val="3"/>
          <w:sz w:val="28"/>
          <w:szCs w:val="28"/>
        </w:rPr>
        <w:t>落水</w:t>
      </w:r>
      <w:r w:rsidRPr="001D4948">
        <w:rPr>
          <w:rFonts w:ascii="標楷體" w:eastAsia="標楷體" w:hAnsi="標楷體"/>
          <w:kern w:val="3"/>
          <w:sz w:val="28"/>
          <w:szCs w:val="28"/>
        </w:rPr>
        <w:t>時要如何因應呢：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D4948" w:rsidRPr="00BD212C" w14:paraId="564015FC" w14:textId="77777777" w:rsidTr="00BD212C">
        <w:tc>
          <w:tcPr>
            <w:tcW w:w="10148" w:type="dxa"/>
            <w:shd w:val="clear" w:color="auto" w:fill="auto"/>
          </w:tcPr>
          <w:p w14:paraId="35500E99" w14:textId="77777777" w:rsidR="001D4948" w:rsidRPr="00BD212C" w:rsidRDefault="001D4948" w:rsidP="00BD212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300DBBF1" w14:textId="77777777" w:rsidR="001D4948" w:rsidRPr="00BD212C" w:rsidRDefault="001D4948" w:rsidP="00BD212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4865E60E" w14:textId="77777777" w:rsidR="001D4948" w:rsidRPr="00BD212C" w:rsidRDefault="001D4948" w:rsidP="00BD212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2EA6F635" w14:textId="7A166677" w:rsidR="001D4948" w:rsidRPr="00BD212C" w:rsidRDefault="001D4948" w:rsidP="00BD212C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</w:tbl>
    <w:p w14:paraId="337CDEAC" w14:textId="6079E6D9" w:rsidR="001D4948" w:rsidRPr="001D4948" w:rsidRDefault="001D4948" w:rsidP="001D4948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 w:hint="eastAsia"/>
          <w:kern w:val="3"/>
          <w:sz w:val="28"/>
          <w:szCs w:val="28"/>
        </w:rPr>
        <w:t>◆</w:t>
      </w:r>
      <w:r w:rsidRPr="001D4948">
        <w:rPr>
          <w:rFonts w:ascii="標楷體" w:eastAsia="標楷體" w:hAnsi="標楷體"/>
          <w:kern w:val="3"/>
          <w:sz w:val="28"/>
          <w:szCs w:val="28"/>
        </w:rPr>
        <w:t>我們所航行的海域豆腐岬地名由來是：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D4948" w:rsidRPr="00BD212C" w14:paraId="277CD5C2" w14:textId="77777777" w:rsidTr="00BD212C">
        <w:tc>
          <w:tcPr>
            <w:tcW w:w="10148" w:type="dxa"/>
            <w:shd w:val="clear" w:color="auto" w:fill="auto"/>
          </w:tcPr>
          <w:p w14:paraId="35FAB7A4" w14:textId="77777777" w:rsidR="001D4948" w:rsidRPr="00BD212C" w:rsidRDefault="001D4948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7DE394F" w14:textId="77777777" w:rsidR="001D4948" w:rsidRPr="00BD212C" w:rsidRDefault="001D4948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09F21784" w14:textId="6E63DB3A" w:rsidR="001D4948" w:rsidRPr="00BD212C" w:rsidRDefault="001D4948" w:rsidP="00BD212C">
            <w:pPr>
              <w:spacing w:before="100" w:beforeAutospacing="1" w:after="100" w:afterAutospacing="1" w:line="460" w:lineRule="exact"/>
              <w:ind w:rightChars="-236" w:right="-566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2F876F90" w14:textId="1643AA70" w:rsidR="008023E9" w:rsidRPr="00200C53" w:rsidRDefault="008023E9" w:rsidP="008023E9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◆孩子們的回饋時間</w:t>
      </w:r>
    </w:p>
    <w:p w14:paraId="79CFBDC7" w14:textId="5120F6DC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1.學過「</w:t>
      </w:r>
      <w:r w:rsidRPr="008023E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「頂寮、大鯖魚、南方澳」之猴猴孩子親海旅行</w:t>
      </w: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」教學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課程</w:t>
      </w: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後，你在鯖魚知識方面有何收穫？                                                       　　　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</w:p>
    <w:p w14:paraId="31B06CA9" w14:textId="0EF72C6C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　　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</w:t>
      </w:r>
    </w:p>
    <w:p w14:paraId="5845627D" w14:textId="7BB9965F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　　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</w:t>
      </w:r>
    </w:p>
    <w:p w14:paraId="78E0401B" w14:textId="0483AD68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　　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</w:t>
      </w:r>
    </w:p>
    <w:p w14:paraId="4E083ED3" w14:textId="1186BE62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　　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</w:t>
      </w:r>
    </w:p>
    <w:p w14:paraId="2D5EF799" w14:textId="032AF94C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　　　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</w:t>
      </w:r>
    </w:p>
    <w:p w14:paraId="2F4D8558" w14:textId="1D5970E9" w:rsidR="008023E9" w:rsidRPr="00200C53" w:rsidRDefault="008023E9" w:rsidP="008023E9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2.學過</w:t>
      </w:r>
      <w:r w:rsidRPr="008023E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「「頂寮、大鯖魚、南方澳」之猴猴孩子親海旅行」</w:t>
      </w: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後，你在海洋生態保育知識、態度、或行為方面有何收穫？</w:t>
      </w:r>
      <w:r w:rsidRPr="00200C5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　         </w:t>
      </w: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　　</w:t>
      </w:r>
    </w:p>
    <w:p w14:paraId="4C0155DD" w14:textId="77777777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   　　</w:t>
      </w:r>
    </w:p>
    <w:p w14:paraId="6A47D168" w14:textId="38905024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　　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</w:t>
      </w:r>
    </w:p>
    <w:p w14:paraId="60395F9E" w14:textId="77777777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　                                                            　　</w:t>
      </w:r>
    </w:p>
    <w:p w14:paraId="14160C43" w14:textId="52C86D37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　　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</w:t>
      </w:r>
    </w:p>
    <w:p w14:paraId="2CE13457" w14:textId="1168E0A3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　　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</w:t>
      </w:r>
    </w:p>
    <w:p w14:paraId="56A1CAD1" w14:textId="1EF18A8A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3.學習完</w:t>
      </w:r>
      <w:r w:rsidRPr="008023E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「「頂寮、大鯖魚、南方澳」之猴猴孩子親海旅行」</w:t>
      </w: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後，你有何心得或感想呢？                                                             　　 </w:t>
      </w:r>
    </w:p>
    <w:p w14:paraId="17EE8C45" w14:textId="7E3245FC" w:rsidR="008023E9" w:rsidRPr="00200C53" w:rsidRDefault="008023E9" w:rsidP="008023E9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</w:t>
      </w:r>
    </w:p>
    <w:p w14:paraId="3587EC76" w14:textId="70D43131" w:rsidR="008023E9" w:rsidRPr="00200C53" w:rsidRDefault="008023E9" w:rsidP="008023E9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u w:val="single"/>
        </w:rPr>
      </w:pPr>
      <w:r w:rsidRPr="00200C5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                                                   </w:t>
      </w:r>
      <w:r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</w:t>
      </w:r>
    </w:p>
    <w:p w14:paraId="3A8749F4" w14:textId="5C38BC8D" w:rsidR="008023E9" w:rsidRPr="00200C53" w:rsidRDefault="008023E9" w:rsidP="008023E9">
      <w:pPr>
        <w:spacing w:beforeLines="50" w:before="180"/>
        <w:rPr>
          <w:rFonts w:ascii="標楷體" w:eastAsia="標楷體" w:hAnsi="標楷體" w:cs="DFKaiShu-SB-Estd-BF"/>
          <w:b/>
          <w:bCs/>
          <w:color w:val="000000"/>
          <w:kern w:val="0"/>
          <w:sz w:val="26"/>
          <w:szCs w:val="26"/>
        </w:rPr>
      </w:pPr>
      <w:r w:rsidRPr="00200C5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                                               </w:t>
      </w:r>
      <w:r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     </w:t>
      </w:r>
    </w:p>
    <w:p w14:paraId="732CDC5F" w14:textId="1566EF0E" w:rsidR="008023E9" w:rsidRPr="00200C53" w:rsidRDefault="008023E9" w:rsidP="008023E9">
      <w:pPr>
        <w:spacing w:beforeLines="50" w:before="180"/>
        <w:rPr>
          <w:rFonts w:ascii="標楷體" w:eastAsia="標楷體" w:hAnsi="標楷體" w:cs="DFKaiShu-SB-Estd-BF"/>
          <w:b/>
          <w:bCs/>
          <w:color w:val="000000"/>
          <w:kern w:val="0"/>
          <w:sz w:val="26"/>
          <w:szCs w:val="26"/>
        </w:rPr>
      </w:pPr>
      <w:r w:rsidRPr="00200C5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 xml:space="preserve">              </w:t>
      </w:r>
    </w:p>
    <w:p w14:paraId="1B0F1456" w14:textId="77777777" w:rsidR="008023E9" w:rsidRPr="00200C53" w:rsidRDefault="008023E9" w:rsidP="008023E9">
      <w:pPr>
        <w:ind w:rightChars="-431" w:right="-1034"/>
        <w:rPr>
          <w:color w:val="000000"/>
          <w:kern w:val="0"/>
        </w:rPr>
      </w:pPr>
    </w:p>
    <w:p w14:paraId="2C8BE968" w14:textId="77777777" w:rsidR="008023E9" w:rsidRDefault="008023E9" w:rsidP="008023E9">
      <w:pPr>
        <w:rPr>
          <w:color w:val="000000"/>
        </w:rPr>
      </w:pPr>
    </w:p>
    <w:p w14:paraId="0E85FD2C" w14:textId="77777777" w:rsidR="008023E9" w:rsidRDefault="008023E9" w:rsidP="008023E9">
      <w:pPr>
        <w:rPr>
          <w:color w:val="000000"/>
        </w:rPr>
      </w:pPr>
    </w:p>
    <w:p w14:paraId="454E31EA" w14:textId="77777777" w:rsidR="008023E9" w:rsidRDefault="008023E9" w:rsidP="008023E9">
      <w:pPr>
        <w:rPr>
          <w:color w:val="000000"/>
        </w:rPr>
      </w:pPr>
    </w:p>
    <w:p w14:paraId="63DDA8EF" w14:textId="77777777" w:rsidR="008023E9" w:rsidRDefault="008023E9" w:rsidP="008023E9">
      <w:pPr>
        <w:rPr>
          <w:color w:val="000000"/>
        </w:rPr>
      </w:pPr>
    </w:p>
    <w:p w14:paraId="6D61C6E7" w14:textId="77777777" w:rsidR="001D4948" w:rsidRPr="008023E9" w:rsidRDefault="001D4948" w:rsidP="00D8532E">
      <w:pPr>
        <w:spacing w:before="100" w:beforeAutospacing="1" w:after="100" w:afterAutospacing="1" w:line="460" w:lineRule="exact"/>
        <w:ind w:rightChars="-236" w:right="-56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1D4948" w:rsidRPr="008023E9" w:rsidSect="00950080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3F66F" w14:textId="77777777" w:rsidR="005761A8" w:rsidRDefault="005761A8" w:rsidP="00202331">
      <w:r>
        <w:separator/>
      </w:r>
    </w:p>
  </w:endnote>
  <w:endnote w:type="continuationSeparator" w:id="0">
    <w:p w14:paraId="51332772" w14:textId="77777777" w:rsidR="005761A8" w:rsidRDefault="005761A8" w:rsidP="0020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華康楷書體W7">
    <w:altName w:val="微軟正黑體"/>
    <w:charset w:val="00"/>
    <w:family w:val="script"/>
    <w:pitch w:val="fixed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F506" w14:textId="77777777" w:rsidR="005761A8" w:rsidRDefault="005761A8" w:rsidP="00202331">
      <w:r>
        <w:separator/>
      </w:r>
    </w:p>
  </w:footnote>
  <w:footnote w:type="continuationSeparator" w:id="0">
    <w:p w14:paraId="39C4E458" w14:textId="77777777" w:rsidR="005761A8" w:rsidRDefault="005761A8" w:rsidP="0020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1D5"/>
    <w:multiLevelType w:val="hybridMultilevel"/>
    <w:tmpl w:val="BEF41B2E"/>
    <w:lvl w:ilvl="0" w:tplc="4232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07207F"/>
    <w:multiLevelType w:val="hybridMultilevel"/>
    <w:tmpl w:val="8CEA80BC"/>
    <w:lvl w:ilvl="0" w:tplc="68284BA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36AE5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5EC7A86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38F2FF1E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E01139"/>
    <w:multiLevelType w:val="hybridMultilevel"/>
    <w:tmpl w:val="729A1E28"/>
    <w:lvl w:ilvl="0" w:tplc="092E87CE">
      <w:start w:val="1"/>
      <w:numFmt w:val="taiwaneseCountingThousand"/>
      <w:lvlText w:val="（%1）"/>
      <w:lvlJc w:val="left"/>
      <w:pPr>
        <w:ind w:left="151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53E83213"/>
    <w:multiLevelType w:val="hybridMultilevel"/>
    <w:tmpl w:val="21C623A6"/>
    <w:lvl w:ilvl="0" w:tplc="268E68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40B7C7A"/>
    <w:multiLevelType w:val="hybridMultilevel"/>
    <w:tmpl w:val="BDE8DDDA"/>
    <w:lvl w:ilvl="0" w:tplc="52702870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FA14DFC"/>
    <w:multiLevelType w:val="hybridMultilevel"/>
    <w:tmpl w:val="E3F4C6C4"/>
    <w:lvl w:ilvl="0" w:tplc="32786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FB"/>
    <w:rsid w:val="00002BF9"/>
    <w:rsid w:val="000229DD"/>
    <w:rsid w:val="00026D35"/>
    <w:rsid w:val="00041B45"/>
    <w:rsid w:val="00042BFB"/>
    <w:rsid w:val="00042FD4"/>
    <w:rsid w:val="00043A6C"/>
    <w:rsid w:val="00045452"/>
    <w:rsid w:val="000508CA"/>
    <w:rsid w:val="00051943"/>
    <w:rsid w:val="00057DCA"/>
    <w:rsid w:val="00064C07"/>
    <w:rsid w:val="00064D96"/>
    <w:rsid w:val="000652E5"/>
    <w:rsid w:val="0006582F"/>
    <w:rsid w:val="00070399"/>
    <w:rsid w:val="00071D6B"/>
    <w:rsid w:val="0007292F"/>
    <w:rsid w:val="0007389D"/>
    <w:rsid w:val="000800E6"/>
    <w:rsid w:val="00082191"/>
    <w:rsid w:val="000856F3"/>
    <w:rsid w:val="00091EDC"/>
    <w:rsid w:val="00096EE8"/>
    <w:rsid w:val="000A1286"/>
    <w:rsid w:val="000A45D3"/>
    <w:rsid w:val="000B0668"/>
    <w:rsid w:val="000B1691"/>
    <w:rsid w:val="000B17B7"/>
    <w:rsid w:val="000B5E29"/>
    <w:rsid w:val="000B654F"/>
    <w:rsid w:val="000C7E68"/>
    <w:rsid w:val="000D112A"/>
    <w:rsid w:val="000D5065"/>
    <w:rsid w:val="000E483D"/>
    <w:rsid w:val="000E4E51"/>
    <w:rsid w:val="000E6076"/>
    <w:rsid w:val="000F307A"/>
    <w:rsid w:val="000F583A"/>
    <w:rsid w:val="000F7F06"/>
    <w:rsid w:val="00100E0A"/>
    <w:rsid w:val="00116EBF"/>
    <w:rsid w:val="00117691"/>
    <w:rsid w:val="00127630"/>
    <w:rsid w:val="001365FB"/>
    <w:rsid w:val="00137D57"/>
    <w:rsid w:val="00143EA2"/>
    <w:rsid w:val="00143FAD"/>
    <w:rsid w:val="00156C1B"/>
    <w:rsid w:val="00165D36"/>
    <w:rsid w:val="00165DCC"/>
    <w:rsid w:val="0017024D"/>
    <w:rsid w:val="00181331"/>
    <w:rsid w:val="00181D51"/>
    <w:rsid w:val="00192A10"/>
    <w:rsid w:val="001A4579"/>
    <w:rsid w:val="001A6522"/>
    <w:rsid w:val="001A65F5"/>
    <w:rsid w:val="001A6BAD"/>
    <w:rsid w:val="001B7C11"/>
    <w:rsid w:val="001C1FC6"/>
    <w:rsid w:val="001D4948"/>
    <w:rsid w:val="001D4F3D"/>
    <w:rsid w:val="001E1970"/>
    <w:rsid w:val="001E3D2E"/>
    <w:rsid w:val="00201CFB"/>
    <w:rsid w:val="00202331"/>
    <w:rsid w:val="00202345"/>
    <w:rsid w:val="00213B87"/>
    <w:rsid w:val="0021751C"/>
    <w:rsid w:val="00225136"/>
    <w:rsid w:val="002317F9"/>
    <w:rsid w:val="00232B36"/>
    <w:rsid w:val="002360CF"/>
    <w:rsid w:val="00241761"/>
    <w:rsid w:val="00244546"/>
    <w:rsid w:val="0024460B"/>
    <w:rsid w:val="002466A4"/>
    <w:rsid w:val="00255E3A"/>
    <w:rsid w:val="00276393"/>
    <w:rsid w:val="00283860"/>
    <w:rsid w:val="002873AC"/>
    <w:rsid w:val="00291627"/>
    <w:rsid w:val="00292230"/>
    <w:rsid w:val="002949D4"/>
    <w:rsid w:val="002A12D3"/>
    <w:rsid w:val="002A6BE6"/>
    <w:rsid w:val="002B2040"/>
    <w:rsid w:val="002C2E83"/>
    <w:rsid w:val="002C677D"/>
    <w:rsid w:val="002D0B89"/>
    <w:rsid w:val="002D3303"/>
    <w:rsid w:val="002E36C4"/>
    <w:rsid w:val="002E4F4E"/>
    <w:rsid w:val="002E74FE"/>
    <w:rsid w:val="002F03BF"/>
    <w:rsid w:val="002F630B"/>
    <w:rsid w:val="003012F6"/>
    <w:rsid w:val="00302D81"/>
    <w:rsid w:val="00314FC1"/>
    <w:rsid w:val="003154CD"/>
    <w:rsid w:val="003234DD"/>
    <w:rsid w:val="00331007"/>
    <w:rsid w:val="0034306D"/>
    <w:rsid w:val="00343E34"/>
    <w:rsid w:val="003508FD"/>
    <w:rsid w:val="003579FB"/>
    <w:rsid w:val="0036235E"/>
    <w:rsid w:val="00363454"/>
    <w:rsid w:val="00364B9B"/>
    <w:rsid w:val="00365707"/>
    <w:rsid w:val="003736F6"/>
    <w:rsid w:val="00376783"/>
    <w:rsid w:val="00377981"/>
    <w:rsid w:val="00384397"/>
    <w:rsid w:val="003879CA"/>
    <w:rsid w:val="0039379B"/>
    <w:rsid w:val="003949EF"/>
    <w:rsid w:val="00396DEE"/>
    <w:rsid w:val="003A526E"/>
    <w:rsid w:val="003C04B3"/>
    <w:rsid w:val="003D2248"/>
    <w:rsid w:val="003D4547"/>
    <w:rsid w:val="003D45BB"/>
    <w:rsid w:val="003D4A9F"/>
    <w:rsid w:val="003D5CA9"/>
    <w:rsid w:val="003F2A44"/>
    <w:rsid w:val="003F4F73"/>
    <w:rsid w:val="0040488E"/>
    <w:rsid w:val="00406E00"/>
    <w:rsid w:val="00410712"/>
    <w:rsid w:val="00415A17"/>
    <w:rsid w:val="00415C85"/>
    <w:rsid w:val="00416845"/>
    <w:rsid w:val="00421360"/>
    <w:rsid w:val="00423B24"/>
    <w:rsid w:val="00425C32"/>
    <w:rsid w:val="004343EC"/>
    <w:rsid w:val="00437517"/>
    <w:rsid w:val="00440A87"/>
    <w:rsid w:val="00443D8D"/>
    <w:rsid w:val="00445754"/>
    <w:rsid w:val="0045729D"/>
    <w:rsid w:val="00457686"/>
    <w:rsid w:val="0047511D"/>
    <w:rsid w:val="004775E4"/>
    <w:rsid w:val="00482D0F"/>
    <w:rsid w:val="00485000"/>
    <w:rsid w:val="00486532"/>
    <w:rsid w:val="0048749F"/>
    <w:rsid w:val="00497ABB"/>
    <w:rsid w:val="004A0F6D"/>
    <w:rsid w:val="004A1B5D"/>
    <w:rsid w:val="004B1C8B"/>
    <w:rsid w:val="004B368A"/>
    <w:rsid w:val="004B4E43"/>
    <w:rsid w:val="004B7AC5"/>
    <w:rsid w:val="004E07E4"/>
    <w:rsid w:val="004E186B"/>
    <w:rsid w:val="004E2B53"/>
    <w:rsid w:val="004E3DA0"/>
    <w:rsid w:val="004E6D4D"/>
    <w:rsid w:val="004E7DEC"/>
    <w:rsid w:val="004F1543"/>
    <w:rsid w:val="004F5FAA"/>
    <w:rsid w:val="005049E1"/>
    <w:rsid w:val="005107EE"/>
    <w:rsid w:val="00510883"/>
    <w:rsid w:val="00513753"/>
    <w:rsid w:val="00515AEF"/>
    <w:rsid w:val="005165C8"/>
    <w:rsid w:val="00522B07"/>
    <w:rsid w:val="00526B76"/>
    <w:rsid w:val="00527A5C"/>
    <w:rsid w:val="00530471"/>
    <w:rsid w:val="0053150A"/>
    <w:rsid w:val="005324C6"/>
    <w:rsid w:val="0053250B"/>
    <w:rsid w:val="005325F5"/>
    <w:rsid w:val="00532E05"/>
    <w:rsid w:val="00533A69"/>
    <w:rsid w:val="00543CD5"/>
    <w:rsid w:val="00547E92"/>
    <w:rsid w:val="00552814"/>
    <w:rsid w:val="00567A02"/>
    <w:rsid w:val="005761A8"/>
    <w:rsid w:val="005807DE"/>
    <w:rsid w:val="005A29CA"/>
    <w:rsid w:val="005B0127"/>
    <w:rsid w:val="005B141A"/>
    <w:rsid w:val="005C1400"/>
    <w:rsid w:val="005C69BA"/>
    <w:rsid w:val="005D0558"/>
    <w:rsid w:val="005D248F"/>
    <w:rsid w:val="005D319E"/>
    <w:rsid w:val="005D3F30"/>
    <w:rsid w:val="005D4AE8"/>
    <w:rsid w:val="005E37B4"/>
    <w:rsid w:val="005E3C8C"/>
    <w:rsid w:val="005E771B"/>
    <w:rsid w:val="005F0C80"/>
    <w:rsid w:val="00601BFA"/>
    <w:rsid w:val="00603BFA"/>
    <w:rsid w:val="006064E5"/>
    <w:rsid w:val="00613B01"/>
    <w:rsid w:val="00621221"/>
    <w:rsid w:val="00632D0F"/>
    <w:rsid w:val="00633292"/>
    <w:rsid w:val="00633E0C"/>
    <w:rsid w:val="00633FC2"/>
    <w:rsid w:val="006425CD"/>
    <w:rsid w:val="00650FE5"/>
    <w:rsid w:val="006524FD"/>
    <w:rsid w:val="00662B64"/>
    <w:rsid w:val="0067095C"/>
    <w:rsid w:val="00677C7C"/>
    <w:rsid w:val="00687B2F"/>
    <w:rsid w:val="00693B1E"/>
    <w:rsid w:val="006A0331"/>
    <w:rsid w:val="006A0E23"/>
    <w:rsid w:val="006A24D0"/>
    <w:rsid w:val="006A6D23"/>
    <w:rsid w:val="006A705F"/>
    <w:rsid w:val="006B4B44"/>
    <w:rsid w:val="006B6825"/>
    <w:rsid w:val="006C0589"/>
    <w:rsid w:val="006C3765"/>
    <w:rsid w:val="006D25BF"/>
    <w:rsid w:val="006D28EE"/>
    <w:rsid w:val="006D538A"/>
    <w:rsid w:val="006E1215"/>
    <w:rsid w:val="006E12CC"/>
    <w:rsid w:val="006E1F87"/>
    <w:rsid w:val="006E2AFB"/>
    <w:rsid w:val="006E2F8C"/>
    <w:rsid w:val="006E7618"/>
    <w:rsid w:val="006F1EE4"/>
    <w:rsid w:val="006F1F9F"/>
    <w:rsid w:val="00705DCA"/>
    <w:rsid w:val="00710929"/>
    <w:rsid w:val="00710CC2"/>
    <w:rsid w:val="00726F8A"/>
    <w:rsid w:val="007443B7"/>
    <w:rsid w:val="0074554C"/>
    <w:rsid w:val="00745BC6"/>
    <w:rsid w:val="00745BDC"/>
    <w:rsid w:val="00750DA0"/>
    <w:rsid w:val="00752823"/>
    <w:rsid w:val="007560EF"/>
    <w:rsid w:val="00766BB4"/>
    <w:rsid w:val="00772EEC"/>
    <w:rsid w:val="0077757C"/>
    <w:rsid w:val="007836EE"/>
    <w:rsid w:val="00783DA1"/>
    <w:rsid w:val="00790774"/>
    <w:rsid w:val="00795ECF"/>
    <w:rsid w:val="007A4B71"/>
    <w:rsid w:val="007B1E1E"/>
    <w:rsid w:val="007B556B"/>
    <w:rsid w:val="007B6972"/>
    <w:rsid w:val="007C2A75"/>
    <w:rsid w:val="007D03EE"/>
    <w:rsid w:val="007D2949"/>
    <w:rsid w:val="007D5E69"/>
    <w:rsid w:val="007D7225"/>
    <w:rsid w:val="007E05F0"/>
    <w:rsid w:val="007E355D"/>
    <w:rsid w:val="007E5C82"/>
    <w:rsid w:val="007F0119"/>
    <w:rsid w:val="007F3D0C"/>
    <w:rsid w:val="007F4AE3"/>
    <w:rsid w:val="007F7481"/>
    <w:rsid w:val="007F7DBB"/>
    <w:rsid w:val="00800CE5"/>
    <w:rsid w:val="00801DBB"/>
    <w:rsid w:val="008023E9"/>
    <w:rsid w:val="0080315D"/>
    <w:rsid w:val="008230E9"/>
    <w:rsid w:val="008315C5"/>
    <w:rsid w:val="008338CC"/>
    <w:rsid w:val="008420CE"/>
    <w:rsid w:val="00852253"/>
    <w:rsid w:val="00852937"/>
    <w:rsid w:val="008529B7"/>
    <w:rsid w:val="00853B75"/>
    <w:rsid w:val="00863DE6"/>
    <w:rsid w:val="00867522"/>
    <w:rsid w:val="0086789E"/>
    <w:rsid w:val="0087172C"/>
    <w:rsid w:val="008828BC"/>
    <w:rsid w:val="00893204"/>
    <w:rsid w:val="008A2D92"/>
    <w:rsid w:val="008A577C"/>
    <w:rsid w:val="008B0E66"/>
    <w:rsid w:val="008B3F50"/>
    <w:rsid w:val="008C04DF"/>
    <w:rsid w:val="008C2FC0"/>
    <w:rsid w:val="008C4C95"/>
    <w:rsid w:val="008D0923"/>
    <w:rsid w:val="008D53C8"/>
    <w:rsid w:val="008F3136"/>
    <w:rsid w:val="008F6240"/>
    <w:rsid w:val="008F6A73"/>
    <w:rsid w:val="0090057C"/>
    <w:rsid w:val="00902883"/>
    <w:rsid w:val="0090732D"/>
    <w:rsid w:val="009119CD"/>
    <w:rsid w:val="00911BBA"/>
    <w:rsid w:val="00924E5D"/>
    <w:rsid w:val="00930896"/>
    <w:rsid w:val="00932F62"/>
    <w:rsid w:val="00941CFE"/>
    <w:rsid w:val="00945411"/>
    <w:rsid w:val="00950080"/>
    <w:rsid w:val="00951817"/>
    <w:rsid w:val="009571D2"/>
    <w:rsid w:val="00976A44"/>
    <w:rsid w:val="009967EC"/>
    <w:rsid w:val="009969C7"/>
    <w:rsid w:val="00997B23"/>
    <w:rsid w:val="009A20F6"/>
    <w:rsid w:val="009A2A04"/>
    <w:rsid w:val="009A67FF"/>
    <w:rsid w:val="009B60DB"/>
    <w:rsid w:val="009D35D2"/>
    <w:rsid w:val="009D485A"/>
    <w:rsid w:val="009D6A1C"/>
    <w:rsid w:val="009E293A"/>
    <w:rsid w:val="009F31C3"/>
    <w:rsid w:val="009F4CE6"/>
    <w:rsid w:val="009F5689"/>
    <w:rsid w:val="009F6D76"/>
    <w:rsid w:val="00A105E1"/>
    <w:rsid w:val="00A2039A"/>
    <w:rsid w:val="00A20E9F"/>
    <w:rsid w:val="00A42DEB"/>
    <w:rsid w:val="00A44A1D"/>
    <w:rsid w:val="00A51996"/>
    <w:rsid w:val="00A520C8"/>
    <w:rsid w:val="00A52334"/>
    <w:rsid w:val="00A54BEA"/>
    <w:rsid w:val="00A7020F"/>
    <w:rsid w:val="00A71518"/>
    <w:rsid w:val="00A74B65"/>
    <w:rsid w:val="00A8142F"/>
    <w:rsid w:val="00A84FF1"/>
    <w:rsid w:val="00A908CF"/>
    <w:rsid w:val="00A90CB8"/>
    <w:rsid w:val="00A916B0"/>
    <w:rsid w:val="00A94017"/>
    <w:rsid w:val="00A95D6E"/>
    <w:rsid w:val="00A96B66"/>
    <w:rsid w:val="00A979B1"/>
    <w:rsid w:val="00AA44DF"/>
    <w:rsid w:val="00AA5CDE"/>
    <w:rsid w:val="00AA7B89"/>
    <w:rsid w:val="00AB1986"/>
    <w:rsid w:val="00AB6880"/>
    <w:rsid w:val="00AC3839"/>
    <w:rsid w:val="00AD247C"/>
    <w:rsid w:val="00AD568D"/>
    <w:rsid w:val="00AE0477"/>
    <w:rsid w:val="00AE28C9"/>
    <w:rsid w:val="00AE3262"/>
    <w:rsid w:val="00AE5AC9"/>
    <w:rsid w:val="00AF2E41"/>
    <w:rsid w:val="00AF3801"/>
    <w:rsid w:val="00B01484"/>
    <w:rsid w:val="00B11A51"/>
    <w:rsid w:val="00B121F5"/>
    <w:rsid w:val="00B14795"/>
    <w:rsid w:val="00B161C8"/>
    <w:rsid w:val="00B172B5"/>
    <w:rsid w:val="00B2221A"/>
    <w:rsid w:val="00B23C7E"/>
    <w:rsid w:val="00B272A6"/>
    <w:rsid w:val="00B317AE"/>
    <w:rsid w:val="00B32339"/>
    <w:rsid w:val="00B37E6D"/>
    <w:rsid w:val="00B42ADE"/>
    <w:rsid w:val="00B50884"/>
    <w:rsid w:val="00B55134"/>
    <w:rsid w:val="00B60479"/>
    <w:rsid w:val="00B61294"/>
    <w:rsid w:val="00B6485A"/>
    <w:rsid w:val="00B66217"/>
    <w:rsid w:val="00B9260E"/>
    <w:rsid w:val="00B93D69"/>
    <w:rsid w:val="00B95FCA"/>
    <w:rsid w:val="00B972DC"/>
    <w:rsid w:val="00BA07CF"/>
    <w:rsid w:val="00BA12F6"/>
    <w:rsid w:val="00BB6E38"/>
    <w:rsid w:val="00BC4F55"/>
    <w:rsid w:val="00BD176E"/>
    <w:rsid w:val="00BD212C"/>
    <w:rsid w:val="00BD4895"/>
    <w:rsid w:val="00BD5888"/>
    <w:rsid w:val="00BD6D3B"/>
    <w:rsid w:val="00BE2F0D"/>
    <w:rsid w:val="00BE4529"/>
    <w:rsid w:val="00C03BBF"/>
    <w:rsid w:val="00C1241C"/>
    <w:rsid w:val="00C140F3"/>
    <w:rsid w:val="00C22C4F"/>
    <w:rsid w:val="00C25F1A"/>
    <w:rsid w:val="00C31147"/>
    <w:rsid w:val="00C33D65"/>
    <w:rsid w:val="00C414F4"/>
    <w:rsid w:val="00C4192E"/>
    <w:rsid w:val="00C501A1"/>
    <w:rsid w:val="00C570B0"/>
    <w:rsid w:val="00C57FFD"/>
    <w:rsid w:val="00C671DF"/>
    <w:rsid w:val="00C72B5E"/>
    <w:rsid w:val="00C74A06"/>
    <w:rsid w:val="00C76C63"/>
    <w:rsid w:val="00C811D6"/>
    <w:rsid w:val="00C8319A"/>
    <w:rsid w:val="00C86379"/>
    <w:rsid w:val="00C92F08"/>
    <w:rsid w:val="00C93DBE"/>
    <w:rsid w:val="00C93FE4"/>
    <w:rsid w:val="00CA62D0"/>
    <w:rsid w:val="00CB0C66"/>
    <w:rsid w:val="00CB1964"/>
    <w:rsid w:val="00CB1992"/>
    <w:rsid w:val="00CB33E9"/>
    <w:rsid w:val="00CB4BA0"/>
    <w:rsid w:val="00CB5FAD"/>
    <w:rsid w:val="00CB6354"/>
    <w:rsid w:val="00CB7667"/>
    <w:rsid w:val="00CB7F8B"/>
    <w:rsid w:val="00CC74A5"/>
    <w:rsid w:val="00CD4D77"/>
    <w:rsid w:val="00CE4386"/>
    <w:rsid w:val="00CE79CF"/>
    <w:rsid w:val="00CF1B7F"/>
    <w:rsid w:val="00CF25B2"/>
    <w:rsid w:val="00CF28D4"/>
    <w:rsid w:val="00CF2FE8"/>
    <w:rsid w:val="00D011FF"/>
    <w:rsid w:val="00D038E9"/>
    <w:rsid w:val="00D051C0"/>
    <w:rsid w:val="00D125EB"/>
    <w:rsid w:val="00D1451B"/>
    <w:rsid w:val="00D26B03"/>
    <w:rsid w:val="00D2790F"/>
    <w:rsid w:val="00D31208"/>
    <w:rsid w:val="00D32A56"/>
    <w:rsid w:val="00D35823"/>
    <w:rsid w:val="00D36D84"/>
    <w:rsid w:val="00D40F19"/>
    <w:rsid w:val="00D42AB9"/>
    <w:rsid w:val="00D436B1"/>
    <w:rsid w:val="00D547B7"/>
    <w:rsid w:val="00D55E15"/>
    <w:rsid w:val="00D56B54"/>
    <w:rsid w:val="00D57E36"/>
    <w:rsid w:val="00D62334"/>
    <w:rsid w:val="00D63005"/>
    <w:rsid w:val="00D72619"/>
    <w:rsid w:val="00D8532E"/>
    <w:rsid w:val="00D95294"/>
    <w:rsid w:val="00DB476F"/>
    <w:rsid w:val="00DC07C4"/>
    <w:rsid w:val="00DC1642"/>
    <w:rsid w:val="00DC52A6"/>
    <w:rsid w:val="00DC709A"/>
    <w:rsid w:val="00DC7DFF"/>
    <w:rsid w:val="00DE6576"/>
    <w:rsid w:val="00DE78A6"/>
    <w:rsid w:val="00DF384D"/>
    <w:rsid w:val="00DF719A"/>
    <w:rsid w:val="00E00D9E"/>
    <w:rsid w:val="00E037F6"/>
    <w:rsid w:val="00E11615"/>
    <w:rsid w:val="00E14F8D"/>
    <w:rsid w:val="00E17CD3"/>
    <w:rsid w:val="00E232D6"/>
    <w:rsid w:val="00E233F2"/>
    <w:rsid w:val="00E24B84"/>
    <w:rsid w:val="00E26793"/>
    <w:rsid w:val="00E26B41"/>
    <w:rsid w:val="00E272D9"/>
    <w:rsid w:val="00E27583"/>
    <w:rsid w:val="00E3257A"/>
    <w:rsid w:val="00E3628D"/>
    <w:rsid w:val="00E43362"/>
    <w:rsid w:val="00E50292"/>
    <w:rsid w:val="00E54BFC"/>
    <w:rsid w:val="00E5577A"/>
    <w:rsid w:val="00E574BD"/>
    <w:rsid w:val="00E66542"/>
    <w:rsid w:val="00E66639"/>
    <w:rsid w:val="00E76C04"/>
    <w:rsid w:val="00E77F59"/>
    <w:rsid w:val="00E80522"/>
    <w:rsid w:val="00E84774"/>
    <w:rsid w:val="00E93EC0"/>
    <w:rsid w:val="00EA3F0C"/>
    <w:rsid w:val="00EB047F"/>
    <w:rsid w:val="00EB2307"/>
    <w:rsid w:val="00EB5F66"/>
    <w:rsid w:val="00EC14B0"/>
    <w:rsid w:val="00EC14E7"/>
    <w:rsid w:val="00ED33EE"/>
    <w:rsid w:val="00ED3E44"/>
    <w:rsid w:val="00ED4DE2"/>
    <w:rsid w:val="00EE24DF"/>
    <w:rsid w:val="00EF5F49"/>
    <w:rsid w:val="00F045D5"/>
    <w:rsid w:val="00F05312"/>
    <w:rsid w:val="00F05473"/>
    <w:rsid w:val="00F0579F"/>
    <w:rsid w:val="00F06ABD"/>
    <w:rsid w:val="00F07BB8"/>
    <w:rsid w:val="00F17581"/>
    <w:rsid w:val="00F21BFA"/>
    <w:rsid w:val="00F22838"/>
    <w:rsid w:val="00F2425E"/>
    <w:rsid w:val="00F27E33"/>
    <w:rsid w:val="00F3215C"/>
    <w:rsid w:val="00F40BFA"/>
    <w:rsid w:val="00F417D9"/>
    <w:rsid w:val="00F441E4"/>
    <w:rsid w:val="00F46907"/>
    <w:rsid w:val="00F539FA"/>
    <w:rsid w:val="00F5641F"/>
    <w:rsid w:val="00F61A8B"/>
    <w:rsid w:val="00F71C27"/>
    <w:rsid w:val="00F760A4"/>
    <w:rsid w:val="00F808CD"/>
    <w:rsid w:val="00F83BD1"/>
    <w:rsid w:val="00F8414C"/>
    <w:rsid w:val="00F84BB8"/>
    <w:rsid w:val="00F85E48"/>
    <w:rsid w:val="00F87FD1"/>
    <w:rsid w:val="00F939CF"/>
    <w:rsid w:val="00F93B37"/>
    <w:rsid w:val="00F95959"/>
    <w:rsid w:val="00FA39C7"/>
    <w:rsid w:val="00FA3EA3"/>
    <w:rsid w:val="00FA4DF0"/>
    <w:rsid w:val="00FA546E"/>
    <w:rsid w:val="00FA64BF"/>
    <w:rsid w:val="00FB03D5"/>
    <w:rsid w:val="00FB4EBD"/>
    <w:rsid w:val="00FC0A02"/>
    <w:rsid w:val="00FC4344"/>
    <w:rsid w:val="00FC52DD"/>
    <w:rsid w:val="00FC6E12"/>
    <w:rsid w:val="00FC7C0D"/>
    <w:rsid w:val="00FD0466"/>
    <w:rsid w:val="00FD4AA6"/>
    <w:rsid w:val="00FD5CCC"/>
    <w:rsid w:val="00FD6303"/>
    <w:rsid w:val="00FE01AA"/>
    <w:rsid w:val="00FE62B1"/>
    <w:rsid w:val="00FE7C67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BEDF5"/>
  <w15:docId w15:val="{8A3ABCFF-2D49-4C36-9076-EBF87D2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522"/>
    <w:rPr>
      <w:color w:val="0000FF"/>
      <w:u w:val="single"/>
    </w:rPr>
  </w:style>
  <w:style w:type="paragraph" w:styleId="a4">
    <w:name w:val="header"/>
    <w:basedOn w:val="a"/>
    <w:link w:val="a5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02331"/>
    <w:rPr>
      <w:kern w:val="2"/>
    </w:rPr>
  </w:style>
  <w:style w:type="paragraph" w:styleId="a6">
    <w:name w:val="footer"/>
    <w:basedOn w:val="a"/>
    <w:link w:val="a7"/>
    <w:rsid w:val="00202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02331"/>
    <w:rPr>
      <w:kern w:val="2"/>
    </w:rPr>
  </w:style>
  <w:style w:type="paragraph" w:styleId="Web">
    <w:name w:val="Normal (Web)"/>
    <w:basedOn w:val="a"/>
    <w:rsid w:val="006C058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apple-converted-space">
    <w:name w:val="apple-converted-space"/>
    <w:rsid w:val="006C0589"/>
  </w:style>
  <w:style w:type="character" w:styleId="a8">
    <w:name w:val="Strong"/>
    <w:uiPriority w:val="22"/>
    <w:qFormat/>
    <w:rsid w:val="006C0589"/>
    <w:rPr>
      <w:b/>
      <w:bCs/>
    </w:rPr>
  </w:style>
  <w:style w:type="paragraph" w:customStyle="1" w:styleId="a9">
    <w:name w:val="字元"/>
    <w:basedOn w:val="a"/>
    <w:rsid w:val="007F3D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rsid w:val="00F417D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417D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24E5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C8319A"/>
    <w:rPr>
      <w:color w:val="605E5C"/>
      <w:shd w:val="clear" w:color="auto" w:fill="E1DFDD"/>
    </w:rPr>
  </w:style>
  <w:style w:type="character" w:customStyle="1" w:styleId="10">
    <w:name w:val="未解析的提及1"/>
    <w:uiPriority w:val="99"/>
    <w:semiHidden/>
    <w:unhideWhenUsed/>
    <w:rsid w:val="006E1215"/>
    <w:rPr>
      <w:color w:val="605E5C"/>
      <w:shd w:val="clear" w:color="auto" w:fill="E1DFDD"/>
    </w:rPr>
  </w:style>
  <w:style w:type="character" w:styleId="ad">
    <w:name w:val="FollowedHyperlink"/>
    <w:semiHidden/>
    <w:unhideWhenUsed/>
    <w:rsid w:val="0007292F"/>
    <w:rPr>
      <w:color w:val="954F72"/>
      <w:u w:val="single"/>
    </w:rPr>
  </w:style>
  <w:style w:type="paragraph" w:customStyle="1" w:styleId="Standard">
    <w:name w:val="Standard"/>
    <w:rsid w:val="00CB1992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AFF7-9214-4D3E-8332-D809C00E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4250</Characters>
  <Application>Microsoft Office Word</Application>
  <DocSecurity>0</DocSecurity>
  <Lines>35</Lines>
  <Paragraphs>9</Paragraphs>
  <ScaleCrop>false</ScaleCrop>
  <Company>Create By Siose ... 2009 March</Company>
  <LinksUpToDate>false</LinksUpToDate>
  <CharactersWithSpaces>4986</CharactersWithSpaces>
  <SharedDoc>false</SharedDoc>
  <HLinks>
    <vt:vector size="42" baseType="variant">
      <vt:variant>
        <vt:i4>3276927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https://www.youtube.com/watch?v=H1dC-1XKIew</vt:lpwstr>
      </vt:variant>
      <vt:variant>
        <vt:lpwstr/>
      </vt:variant>
      <vt:variant>
        <vt:i4>7864361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https://www.youtube.com/watch?v=bHw3LgfryIE</vt:lpwstr>
      </vt:variant>
      <vt:variant>
        <vt:lpwstr/>
      </vt:variant>
      <vt:variant>
        <vt:i4>4390999</vt:i4>
      </vt:variant>
      <vt:variant>
        <vt:i4>12</vt:i4>
      </vt:variant>
      <vt:variant>
        <vt:i4>0</vt:i4>
      </vt:variant>
      <vt:variant>
        <vt:i4>5</vt:i4>
      </vt:variant>
      <vt:variant>
        <vt:lpwstr>http://sixstar.moc.gov.tw/blog/linrefa/communityAction.do?method=doCommunityView</vt:lpwstr>
      </vt:variant>
      <vt:variant>
        <vt:lpwstr/>
      </vt:variant>
      <vt:variant>
        <vt:i4>4784199</vt:i4>
      </vt:variant>
      <vt:variant>
        <vt:i4>9</vt:i4>
      </vt:variant>
      <vt:variant>
        <vt:i4>0</vt:i4>
      </vt:variant>
      <vt:variant>
        <vt:i4>5</vt:i4>
      </vt:variant>
      <vt:variant>
        <vt:lpwstr>http://rural.geo.com.tw/Rural/Detail/1316</vt:lpwstr>
      </vt:variant>
      <vt:variant>
        <vt:lpwstr/>
      </vt:variant>
      <vt:variant>
        <vt:i4>6619174</vt:i4>
      </vt:variant>
      <vt:variant>
        <vt:i4>6</vt:i4>
      </vt:variant>
      <vt:variant>
        <vt:i4>0</vt:i4>
      </vt:variant>
      <vt:variant>
        <vt:i4>5</vt:i4>
      </vt:variant>
      <vt:variant>
        <vt:lpwstr>http://blog.ilc.edu.tw/blog/blog/9536/catid=30336/page/221</vt:lpwstr>
      </vt:variant>
      <vt:variant>
        <vt:lpwstr/>
      </vt:variant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https://www.suao.gov.tw/Default.aspx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https://www.facebook.com/YuYing9901294/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宜蘭縣104年度遊學計畫第二次研討會議</dc:title>
  <dc:creator>Windows 使用者</dc:creator>
  <cp:lastModifiedBy>User</cp:lastModifiedBy>
  <cp:revision>2</cp:revision>
  <cp:lastPrinted>2019-06-03T06:47:00Z</cp:lastPrinted>
  <dcterms:created xsi:type="dcterms:W3CDTF">2022-07-25T06:16:00Z</dcterms:created>
  <dcterms:modified xsi:type="dcterms:W3CDTF">2022-07-25T06:16:00Z</dcterms:modified>
</cp:coreProperties>
</file>